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CA" w:rsidRPr="00F47DA9" w:rsidRDefault="00F47DA9" w:rsidP="00725D58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47DA9">
        <w:rPr>
          <w:rFonts w:ascii="Times New Roman" w:hAnsi="Times New Roman" w:cs="Times New Roman"/>
          <w:smallCaps/>
          <w:sz w:val="24"/>
          <w:szCs w:val="24"/>
        </w:rPr>
        <w:t>Kelemen János</w:t>
      </w:r>
    </w:p>
    <w:p w:rsidR="00F47DA9" w:rsidRPr="00F47DA9" w:rsidRDefault="00F47DA9" w:rsidP="00725D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A9">
        <w:rPr>
          <w:rFonts w:ascii="Times New Roman" w:hAnsi="Times New Roman" w:cs="Times New Roman"/>
          <w:b/>
          <w:sz w:val="24"/>
          <w:szCs w:val="24"/>
        </w:rPr>
        <w:t>Pokol X.</w:t>
      </w:r>
    </w:p>
    <w:p w:rsidR="00F47DA9" w:rsidRDefault="00F47DA9" w:rsidP="00725D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DA9">
        <w:rPr>
          <w:rFonts w:ascii="Times New Roman" w:hAnsi="Times New Roman" w:cs="Times New Roman"/>
          <w:b/>
          <w:sz w:val="24"/>
          <w:szCs w:val="24"/>
          <w:u w:val="single"/>
        </w:rPr>
        <w:t>Kommentár</w:t>
      </w:r>
    </w:p>
    <w:p w:rsidR="00725D58" w:rsidRPr="009E3C74" w:rsidRDefault="00725D58" w:rsidP="009E3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D58" w:rsidRPr="009E3C74" w:rsidRDefault="00725D58" w:rsidP="009E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74">
        <w:rPr>
          <w:rFonts w:ascii="Times New Roman" w:hAnsi="Times New Roman" w:cs="Times New Roman"/>
          <w:b/>
          <w:sz w:val="24"/>
          <w:szCs w:val="24"/>
        </w:rPr>
        <w:t xml:space="preserve">2. Városfal: </w:t>
      </w:r>
      <w:proofErr w:type="spellStart"/>
      <w:r w:rsidRPr="009E3C74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3C74">
        <w:rPr>
          <w:rFonts w:ascii="Times New Roman" w:hAnsi="Times New Roman" w:cs="Times New Roman"/>
          <w:sz w:val="24"/>
          <w:szCs w:val="24"/>
        </w:rPr>
        <w:t xml:space="preserve"> fala; </w:t>
      </w:r>
      <w:proofErr w:type="spellStart"/>
      <w:r w:rsidRPr="009E3C74">
        <w:rPr>
          <w:rFonts w:ascii="Times New Roman" w:hAnsi="Times New Roman" w:cs="Times New Roman"/>
          <w:sz w:val="24"/>
          <w:szCs w:val="24"/>
        </w:rPr>
        <w:t>bünetetések</w:t>
      </w:r>
      <w:proofErr w:type="spellEnd"/>
      <w:r w:rsidRPr="009E3C74">
        <w:rPr>
          <w:rFonts w:ascii="Times New Roman" w:hAnsi="Times New Roman" w:cs="Times New Roman"/>
          <w:sz w:val="24"/>
          <w:szCs w:val="24"/>
        </w:rPr>
        <w:t xml:space="preserve"> helye: a tüzes sírok, melyekben az eretnekek bűnhődnek.</w:t>
      </w:r>
    </w:p>
    <w:p w:rsidR="007A0C47" w:rsidRPr="009E3C74" w:rsidRDefault="00096BDF" w:rsidP="009E3C74">
      <w:pPr>
        <w:pStyle w:val="Lbjegyzetszveg"/>
        <w:jc w:val="both"/>
        <w:rPr>
          <w:sz w:val="24"/>
          <w:szCs w:val="24"/>
          <w:lang w:val="hu-HU"/>
        </w:rPr>
      </w:pPr>
      <w:r w:rsidRPr="004B0C10">
        <w:rPr>
          <w:b/>
          <w:sz w:val="24"/>
          <w:szCs w:val="24"/>
          <w:lang w:val="hu-HU"/>
        </w:rPr>
        <w:t>8-9</w:t>
      </w:r>
      <w:r w:rsidR="00725D58" w:rsidRPr="004B0C10">
        <w:rPr>
          <w:b/>
          <w:sz w:val="24"/>
          <w:szCs w:val="24"/>
          <w:lang w:val="hu-HU"/>
        </w:rPr>
        <w:t>.</w:t>
      </w:r>
      <w:r w:rsidR="007A0C47" w:rsidRPr="004B0C10">
        <w:rPr>
          <w:b/>
          <w:sz w:val="24"/>
          <w:szCs w:val="24"/>
          <w:lang w:val="hu-HU"/>
        </w:rPr>
        <w:t xml:space="preserve"> Már l</w:t>
      </w:r>
      <w:r w:rsidR="00E33A9D" w:rsidRPr="004B0C10">
        <w:rPr>
          <w:b/>
          <w:sz w:val="24"/>
          <w:szCs w:val="24"/>
          <w:lang w:val="hu-HU"/>
        </w:rPr>
        <w:t>e</w:t>
      </w:r>
      <w:r w:rsidR="007A0C47" w:rsidRPr="004B0C10">
        <w:rPr>
          <w:b/>
          <w:sz w:val="24"/>
          <w:szCs w:val="24"/>
          <w:lang w:val="hu-HU"/>
        </w:rPr>
        <w:t xml:space="preserve"> van véve</w:t>
      </w:r>
      <w:proofErr w:type="gramStart"/>
      <w:r w:rsidR="007A0C47" w:rsidRPr="004B0C10">
        <w:rPr>
          <w:b/>
          <w:sz w:val="24"/>
          <w:szCs w:val="24"/>
          <w:lang w:val="hu-HU"/>
        </w:rPr>
        <w:t>...:</w:t>
      </w:r>
      <w:proofErr w:type="gramEnd"/>
      <w:r w:rsidR="00725D58" w:rsidRPr="004B0C10">
        <w:rPr>
          <w:b/>
          <w:sz w:val="24"/>
          <w:szCs w:val="24"/>
          <w:lang w:val="hu-HU"/>
        </w:rPr>
        <w:t xml:space="preserve"> </w:t>
      </w:r>
      <w:r w:rsidR="007A0C47" w:rsidRPr="009E3C74">
        <w:rPr>
          <w:sz w:val="24"/>
          <w:szCs w:val="24"/>
          <w:lang w:val="hu-HU"/>
        </w:rPr>
        <w:t>Azaz nincs akadálya, hogy megláthassák a lelkeket a sírokban.</w:t>
      </w:r>
    </w:p>
    <w:p w:rsidR="00725D58" w:rsidRPr="009E3C74" w:rsidRDefault="00737AAB" w:rsidP="009E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74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9E3C74">
        <w:rPr>
          <w:rFonts w:ascii="Times New Roman" w:hAnsi="Times New Roman" w:cs="Times New Roman"/>
          <w:b/>
          <w:sz w:val="24"/>
          <w:szCs w:val="24"/>
        </w:rPr>
        <w:t>Josafát</w:t>
      </w:r>
      <w:proofErr w:type="spellEnd"/>
      <w:r w:rsidRPr="009E3C74">
        <w:rPr>
          <w:rFonts w:ascii="Times New Roman" w:hAnsi="Times New Roman" w:cs="Times New Roman"/>
          <w:b/>
          <w:sz w:val="24"/>
          <w:szCs w:val="24"/>
        </w:rPr>
        <w:t xml:space="preserve"> völgyéből: </w:t>
      </w:r>
      <w:r w:rsidRPr="009E3C74">
        <w:rPr>
          <w:rFonts w:ascii="Times New Roman" w:hAnsi="Times New Roman" w:cs="Times New Roman"/>
          <w:sz w:val="24"/>
          <w:szCs w:val="24"/>
        </w:rPr>
        <w:t>A Jeruzsálem melletti völgy, ahol a Biblia szerint sor kerül az utolsó ítéletre.</w:t>
      </w:r>
    </w:p>
    <w:p w:rsidR="00737AAB" w:rsidRPr="009E3C74" w:rsidRDefault="00737AAB" w:rsidP="009E3C74">
      <w:pPr>
        <w:pStyle w:val="Lbjegyzetszveg"/>
        <w:jc w:val="both"/>
        <w:rPr>
          <w:sz w:val="24"/>
          <w:szCs w:val="24"/>
          <w:lang w:val="hu-HU"/>
        </w:rPr>
      </w:pPr>
      <w:r w:rsidRPr="004B0C10">
        <w:rPr>
          <w:b/>
          <w:sz w:val="24"/>
          <w:szCs w:val="24"/>
          <w:lang w:val="hu-HU"/>
        </w:rPr>
        <w:t>14-15.</w:t>
      </w:r>
      <w:r w:rsidRPr="004B0C10">
        <w:rPr>
          <w:sz w:val="24"/>
          <w:szCs w:val="24"/>
          <w:lang w:val="hu-HU"/>
        </w:rPr>
        <w:t xml:space="preserve"> </w:t>
      </w:r>
      <w:r w:rsidRPr="009E3C74">
        <w:rPr>
          <w:sz w:val="24"/>
          <w:szCs w:val="24"/>
          <w:lang w:val="hu-HU"/>
        </w:rPr>
        <w:t xml:space="preserve">Epikurosz (i. e. 341–270) az univerzum és a lélek materialista magyarázatának hirdetője, Démokritosz természetfilozófiájának követője. A középkorban, mint már a római korban is, elsősorban </w:t>
      </w:r>
      <w:proofErr w:type="spellStart"/>
      <w:r w:rsidRPr="009E3C74">
        <w:rPr>
          <w:sz w:val="24"/>
          <w:szCs w:val="24"/>
          <w:lang w:val="hu-HU"/>
        </w:rPr>
        <w:t>anti-sztoikus</w:t>
      </w:r>
      <w:proofErr w:type="spellEnd"/>
      <w:r w:rsidRPr="009E3C74">
        <w:rPr>
          <w:sz w:val="24"/>
          <w:szCs w:val="24"/>
          <w:lang w:val="hu-HU"/>
        </w:rPr>
        <w:t xml:space="preserve"> etikai tanításáról ismerték, amely szerint a jó élet az élvezetben áll, s emiatt keltették rosszhírét. Azokat, aki a lélek halhatatlanságát tagadták, általában az ő híveivel azonosították.    </w:t>
      </w:r>
    </w:p>
    <w:p w:rsidR="00737AAB" w:rsidRPr="009E3C74" w:rsidRDefault="00737AAB" w:rsidP="009E3C74">
      <w:pPr>
        <w:pStyle w:val="Lbjegyzetszveg"/>
        <w:jc w:val="both"/>
        <w:rPr>
          <w:sz w:val="24"/>
          <w:szCs w:val="24"/>
          <w:lang w:val="hu-HU"/>
        </w:rPr>
      </w:pPr>
      <w:r w:rsidRPr="004B0C10">
        <w:rPr>
          <w:b/>
          <w:sz w:val="24"/>
          <w:szCs w:val="24"/>
          <w:lang w:val="hu-HU"/>
        </w:rPr>
        <w:t>16-19.</w:t>
      </w:r>
      <w:r w:rsidRPr="004B0C10">
        <w:rPr>
          <w:sz w:val="24"/>
          <w:szCs w:val="24"/>
          <w:lang w:val="hu-HU"/>
        </w:rPr>
        <w:t xml:space="preserve"> </w:t>
      </w:r>
      <w:r w:rsidRPr="009E3C74">
        <w:rPr>
          <w:sz w:val="24"/>
          <w:szCs w:val="24"/>
          <w:lang w:val="hu-HU"/>
        </w:rPr>
        <w:t xml:space="preserve">Dante ki nem mondott vágya, hogy találkozhasson </w:t>
      </w:r>
      <w:proofErr w:type="spellStart"/>
      <w:r w:rsidRPr="009E3C74">
        <w:rPr>
          <w:sz w:val="24"/>
          <w:szCs w:val="24"/>
          <w:lang w:val="hu-HU"/>
        </w:rPr>
        <w:t>Farinatával</w:t>
      </w:r>
      <w:proofErr w:type="spellEnd"/>
      <w:r w:rsidRPr="009E3C74">
        <w:rPr>
          <w:sz w:val="24"/>
          <w:szCs w:val="24"/>
          <w:lang w:val="hu-HU"/>
        </w:rPr>
        <w:t xml:space="preserve">, az epizód főszereplőjével. </w:t>
      </w:r>
    </w:p>
    <w:p w:rsidR="00AD21B6" w:rsidRPr="009E3C74" w:rsidRDefault="00AD21B6" w:rsidP="009E3C74">
      <w:pPr>
        <w:pStyle w:val="Lbjegyzetszveg"/>
        <w:jc w:val="both"/>
        <w:rPr>
          <w:sz w:val="24"/>
          <w:szCs w:val="24"/>
          <w:lang w:val="hu-HU"/>
        </w:rPr>
      </w:pPr>
      <w:r w:rsidRPr="004B0C10">
        <w:rPr>
          <w:b/>
          <w:sz w:val="24"/>
          <w:szCs w:val="24"/>
          <w:lang w:val="hu-HU"/>
        </w:rPr>
        <w:t>21.</w:t>
      </w:r>
      <w:r w:rsidRPr="004B0C10">
        <w:rPr>
          <w:sz w:val="24"/>
          <w:szCs w:val="24"/>
          <w:lang w:val="hu-HU"/>
        </w:rPr>
        <w:t xml:space="preserve"> </w:t>
      </w:r>
      <w:r w:rsidRPr="009E3C74">
        <w:rPr>
          <w:sz w:val="24"/>
          <w:szCs w:val="24"/>
          <w:lang w:val="hu-HU"/>
        </w:rPr>
        <w:t>Vergilius már korábban is nyugalomra intette Dantét. Vö. IX. 86.</w:t>
      </w:r>
    </w:p>
    <w:p w:rsidR="005D02C8" w:rsidRPr="009E3C74" w:rsidRDefault="00AD21B6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</w:rPr>
        <w:t xml:space="preserve">22-23. </w:t>
      </w:r>
      <w:r w:rsidR="005D02C8" w:rsidRPr="009E3C74">
        <w:rPr>
          <w:sz w:val="24"/>
          <w:szCs w:val="24"/>
          <w:lang w:val="hu-HU"/>
        </w:rPr>
        <w:t xml:space="preserve">Dantét </w:t>
      </w:r>
      <w:proofErr w:type="spellStart"/>
      <w:r w:rsidR="005D02C8" w:rsidRPr="009E3C74">
        <w:rPr>
          <w:sz w:val="24"/>
          <w:szCs w:val="24"/>
          <w:lang w:val="hu-HU"/>
        </w:rPr>
        <w:t>Farinata</w:t>
      </w:r>
      <w:proofErr w:type="spellEnd"/>
      <w:r w:rsidR="005D02C8" w:rsidRPr="009E3C74">
        <w:rPr>
          <w:sz w:val="24"/>
          <w:szCs w:val="24"/>
          <w:lang w:val="hu-HU"/>
        </w:rPr>
        <w:t xml:space="preserve"> szólítja meg. Itt kezdődik a </w:t>
      </w:r>
      <w:proofErr w:type="spellStart"/>
      <w:r w:rsidR="005D02C8" w:rsidRPr="009E3C74">
        <w:rPr>
          <w:sz w:val="24"/>
          <w:szCs w:val="24"/>
          <w:lang w:val="hu-HU"/>
        </w:rPr>
        <w:t>Farinata-epizód</w:t>
      </w:r>
      <w:proofErr w:type="spellEnd"/>
      <w:r w:rsidR="005D02C8" w:rsidRPr="009E3C74">
        <w:rPr>
          <w:sz w:val="24"/>
          <w:szCs w:val="24"/>
          <w:lang w:val="hu-HU"/>
        </w:rPr>
        <w:t>.</w:t>
      </w:r>
      <w:r w:rsidR="005D02C8" w:rsidRPr="009E3C74">
        <w:rPr>
          <w:sz w:val="24"/>
          <w:szCs w:val="24"/>
        </w:rPr>
        <w:t xml:space="preserve"> </w:t>
      </w:r>
      <w:r w:rsidR="005D02C8" w:rsidRPr="009E3C74">
        <w:rPr>
          <w:sz w:val="24"/>
          <w:szCs w:val="24"/>
          <w:lang w:val="hu-HU"/>
        </w:rPr>
        <w:t xml:space="preserve">Érdemes felfigyelni </w:t>
      </w:r>
      <w:proofErr w:type="spellStart"/>
      <w:r w:rsidR="005D02C8" w:rsidRPr="009E3C74">
        <w:rPr>
          <w:sz w:val="24"/>
          <w:szCs w:val="24"/>
          <w:lang w:val="hu-HU"/>
        </w:rPr>
        <w:t>Farinata</w:t>
      </w:r>
      <w:proofErr w:type="spellEnd"/>
      <w:r w:rsidR="005D02C8" w:rsidRPr="009E3C74">
        <w:rPr>
          <w:sz w:val="24"/>
          <w:szCs w:val="24"/>
          <w:lang w:val="hu-HU"/>
        </w:rPr>
        <w:t xml:space="preserve"> megszólalásának szociolingvisztikai tartalmára: Dantét magas nyelvezetére hivatkozva szólítja meg </w:t>
      </w:r>
      <w:proofErr w:type="spellStart"/>
      <w:r w:rsidR="005D02C8" w:rsidRPr="009E3C74">
        <w:rPr>
          <w:sz w:val="24"/>
          <w:szCs w:val="24"/>
          <w:lang w:val="hu-HU"/>
        </w:rPr>
        <w:t>Farinata</w:t>
      </w:r>
      <w:proofErr w:type="spellEnd"/>
      <w:r w:rsidR="005D02C8" w:rsidRPr="009E3C74">
        <w:rPr>
          <w:sz w:val="24"/>
          <w:szCs w:val="24"/>
          <w:lang w:val="hu-HU"/>
        </w:rPr>
        <w:t xml:space="preserve">, azt sugallva, hogy a beszéd nemcsak születési helyét árulja el, hanem társadalmi státuszát is.  A </w:t>
      </w:r>
      <w:r w:rsidR="005D02C8" w:rsidRPr="009E3C74">
        <w:rPr>
          <w:i/>
          <w:sz w:val="24"/>
          <w:szCs w:val="24"/>
          <w:lang w:val="hu-HU"/>
        </w:rPr>
        <w:t xml:space="preserve">De </w:t>
      </w:r>
      <w:proofErr w:type="spellStart"/>
      <w:r w:rsidR="005D02C8" w:rsidRPr="009E3C74">
        <w:rPr>
          <w:i/>
          <w:sz w:val="24"/>
          <w:szCs w:val="24"/>
          <w:lang w:val="hu-HU"/>
        </w:rPr>
        <w:t>vulgari</w:t>
      </w:r>
      <w:proofErr w:type="spellEnd"/>
      <w:r w:rsidR="005D02C8" w:rsidRPr="009E3C74">
        <w:rPr>
          <w:i/>
          <w:sz w:val="24"/>
          <w:szCs w:val="24"/>
          <w:lang w:val="hu-HU"/>
        </w:rPr>
        <w:t xml:space="preserve"> </w:t>
      </w:r>
      <w:proofErr w:type="spellStart"/>
      <w:r w:rsidR="005D02C8" w:rsidRPr="009E3C74">
        <w:rPr>
          <w:i/>
          <w:sz w:val="24"/>
          <w:szCs w:val="24"/>
          <w:lang w:val="hu-HU"/>
        </w:rPr>
        <w:t>eloquentia</w:t>
      </w:r>
      <w:proofErr w:type="spellEnd"/>
      <w:r w:rsidR="005D02C8" w:rsidRPr="009E3C74">
        <w:rPr>
          <w:i/>
          <w:sz w:val="24"/>
          <w:szCs w:val="24"/>
          <w:lang w:val="hu-HU"/>
        </w:rPr>
        <w:t xml:space="preserve"> </w:t>
      </w:r>
      <w:r w:rsidR="005D02C8" w:rsidRPr="009E3C74">
        <w:rPr>
          <w:sz w:val="24"/>
          <w:szCs w:val="24"/>
          <w:lang w:val="hu-HU"/>
        </w:rPr>
        <w:t xml:space="preserve">tanúsága szerint a nyelv, a hatalom és a társadalmi helyzet közti összefüggés Dantét mélyen foglalkoztatta. </w:t>
      </w:r>
      <w:proofErr w:type="spellStart"/>
      <w:r w:rsidR="005D02C8" w:rsidRPr="009E3C74">
        <w:rPr>
          <w:sz w:val="24"/>
          <w:szCs w:val="24"/>
          <w:lang w:val="hu-HU"/>
        </w:rPr>
        <w:t>Farinata</w:t>
      </w:r>
      <w:proofErr w:type="spellEnd"/>
      <w:r w:rsidR="005D02C8" w:rsidRPr="009E3C74">
        <w:rPr>
          <w:sz w:val="24"/>
          <w:szCs w:val="24"/>
          <w:lang w:val="hu-HU"/>
        </w:rPr>
        <w:t xml:space="preserve"> a továbbiakban is udvariassági formulákban gazdag, előkelőséget sugalló nyelvezetet használ („légy oly jó”, stb.).</w:t>
      </w:r>
    </w:p>
    <w:p w:rsidR="00803139" w:rsidRPr="009E3C74" w:rsidRDefault="00E420EF" w:rsidP="009E3C74">
      <w:pPr>
        <w:pStyle w:val="Lbjegyzetszveg"/>
        <w:jc w:val="both"/>
        <w:rPr>
          <w:sz w:val="24"/>
          <w:szCs w:val="24"/>
          <w:lang w:val="en-US"/>
        </w:rPr>
      </w:pPr>
      <w:r w:rsidRPr="009E3C74">
        <w:rPr>
          <w:b/>
          <w:sz w:val="24"/>
          <w:szCs w:val="24"/>
          <w:lang w:val="hu-HU"/>
        </w:rPr>
        <w:t xml:space="preserve">27. </w:t>
      </w:r>
      <w:r w:rsidR="00803139" w:rsidRPr="009E3C74">
        <w:rPr>
          <w:b/>
          <w:sz w:val="24"/>
          <w:szCs w:val="24"/>
          <w:lang w:val="hu-HU"/>
        </w:rPr>
        <w:t>talán</w:t>
      </w:r>
      <w:proofErr w:type="gramStart"/>
      <w:r w:rsidR="00803139" w:rsidRPr="009E3C74">
        <w:rPr>
          <w:b/>
          <w:sz w:val="24"/>
          <w:szCs w:val="24"/>
          <w:lang w:val="hu-HU"/>
        </w:rPr>
        <w:t>…:</w:t>
      </w:r>
      <w:proofErr w:type="gramEnd"/>
      <w:r w:rsidR="00803139" w:rsidRPr="009E3C74">
        <w:rPr>
          <w:b/>
          <w:sz w:val="24"/>
          <w:szCs w:val="24"/>
          <w:lang w:val="hu-HU"/>
        </w:rPr>
        <w:t xml:space="preserve"> </w:t>
      </w:r>
      <w:proofErr w:type="spellStart"/>
      <w:r w:rsidR="00803139" w:rsidRPr="009E3C74">
        <w:rPr>
          <w:sz w:val="24"/>
          <w:szCs w:val="24"/>
          <w:lang w:val="en-US"/>
        </w:rPr>
        <w:t>Vitatott</w:t>
      </w:r>
      <w:proofErr w:type="spellEnd"/>
      <w:r w:rsidR="00803139" w:rsidRPr="009E3C74">
        <w:rPr>
          <w:sz w:val="24"/>
          <w:szCs w:val="24"/>
          <w:lang w:val="en-US"/>
        </w:rPr>
        <w:t xml:space="preserve">, </w:t>
      </w:r>
      <w:proofErr w:type="spellStart"/>
      <w:r w:rsidR="00803139" w:rsidRPr="009E3C74">
        <w:rPr>
          <w:sz w:val="24"/>
          <w:szCs w:val="24"/>
          <w:lang w:val="en-US"/>
        </w:rPr>
        <w:t>hogy</w:t>
      </w:r>
      <w:proofErr w:type="spellEnd"/>
      <w:r w:rsidR="00803139" w:rsidRPr="009E3C74">
        <w:rPr>
          <w:sz w:val="24"/>
          <w:szCs w:val="24"/>
          <w:lang w:val="en-US"/>
        </w:rPr>
        <w:t xml:space="preserve"> </w:t>
      </w:r>
      <w:proofErr w:type="spellStart"/>
      <w:r w:rsidR="00803139" w:rsidRPr="009E3C74">
        <w:rPr>
          <w:sz w:val="24"/>
          <w:szCs w:val="24"/>
          <w:lang w:val="en-US"/>
        </w:rPr>
        <w:t>mit</w:t>
      </w:r>
      <w:proofErr w:type="spellEnd"/>
      <w:r w:rsidR="00803139" w:rsidRPr="009E3C74">
        <w:rPr>
          <w:sz w:val="24"/>
          <w:szCs w:val="24"/>
          <w:lang w:val="en-US"/>
        </w:rPr>
        <w:t xml:space="preserve"> </w:t>
      </w:r>
      <w:proofErr w:type="spellStart"/>
      <w:r w:rsidR="00803139" w:rsidRPr="009E3C74">
        <w:rPr>
          <w:sz w:val="24"/>
          <w:szCs w:val="24"/>
          <w:lang w:val="en-US"/>
        </w:rPr>
        <w:t>fejez</w:t>
      </w:r>
      <w:proofErr w:type="spellEnd"/>
      <w:r w:rsidR="00803139" w:rsidRPr="009E3C74">
        <w:rPr>
          <w:sz w:val="24"/>
          <w:szCs w:val="24"/>
          <w:lang w:val="en-US"/>
        </w:rPr>
        <w:t xml:space="preserve"> </w:t>
      </w:r>
      <w:proofErr w:type="spellStart"/>
      <w:r w:rsidR="00803139" w:rsidRPr="009E3C74">
        <w:rPr>
          <w:sz w:val="24"/>
          <w:szCs w:val="24"/>
          <w:lang w:val="en-US"/>
        </w:rPr>
        <w:t>ki</w:t>
      </w:r>
      <w:proofErr w:type="spellEnd"/>
      <w:r w:rsidR="00803139" w:rsidRPr="009E3C74">
        <w:rPr>
          <w:sz w:val="24"/>
          <w:szCs w:val="24"/>
          <w:lang w:val="en-US"/>
        </w:rPr>
        <w:t xml:space="preserve"> a “</w:t>
      </w:r>
      <w:proofErr w:type="spellStart"/>
      <w:r w:rsidR="00803139" w:rsidRPr="009E3C74">
        <w:rPr>
          <w:sz w:val="24"/>
          <w:szCs w:val="24"/>
          <w:lang w:val="en-US"/>
        </w:rPr>
        <w:t>talán</w:t>
      </w:r>
      <w:proofErr w:type="spellEnd"/>
      <w:r w:rsidR="00803139" w:rsidRPr="009E3C74">
        <w:rPr>
          <w:sz w:val="24"/>
          <w:szCs w:val="24"/>
          <w:lang w:val="en-US"/>
        </w:rPr>
        <w:t xml:space="preserve">”. </w:t>
      </w:r>
      <w:proofErr w:type="spellStart"/>
      <w:r w:rsidR="00803139" w:rsidRPr="009E3C74">
        <w:rPr>
          <w:sz w:val="24"/>
          <w:szCs w:val="24"/>
          <w:lang w:val="en-US"/>
        </w:rPr>
        <w:t>Farinata</w:t>
      </w:r>
      <w:proofErr w:type="spellEnd"/>
      <w:r w:rsidR="00803139" w:rsidRPr="009E3C74">
        <w:rPr>
          <w:sz w:val="24"/>
          <w:szCs w:val="24"/>
          <w:lang w:val="en-US"/>
        </w:rPr>
        <w:t xml:space="preserve"> </w:t>
      </w:r>
      <w:proofErr w:type="spellStart"/>
      <w:r w:rsidR="00803139" w:rsidRPr="009E3C74">
        <w:rPr>
          <w:sz w:val="24"/>
          <w:szCs w:val="24"/>
          <w:lang w:val="en-US"/>
        </w:rPr>
        <w:t>politikai</w:t>
      </w:r>
      <w:proofErr w:type="spellEnd"/>
      <w:r w:rsidR="00803139" w:rsidRPr="009E3C74">
        <w:rPr>
          <w:sz w:val="24"/>
          <w:szCs w:val="24"/>
          <w:lang w:val="en-US"/>
        </w:rPr>
        <w:t xml:space="preserve"> </w:t>
      </w:r>
      <w:proofErr w:type="spellStart"/>
      <w:r w:rsidR="00803139" w:rsidRPr="009E3C74">
        <w:rPr>
          <w:sz w:val="24"/>
          <w:szCs w:val="24"/>
          <w:lang w:val="en-US"/>
        </w:rPr>
        <w:t>tevékenységének</w:t>
      </w:r>
      <w:proofErr w:type="spellEnd"/>
      <w:r w:rsidR="00803139" w:rsidRPr="009E3C74">
        <w:rPr>
          <w:sz w:val="24"/>
          <w:szCs w:val="24"/>
          <w:lang w:val="en-US"/>
        </w:rPr>
        <w:t xml:space="preserve"> </w:t>
      </w:r>
      <w:proofErr w:type="spellStart"/>
      <w:r w:rsidR="00803139" w:rsidRPr="009E3C74">
        <w:rPr>
          <w:sz w:val="24"/>
          <w:szCs w:val="24"/>
          <w:lang w:val="en-US"/>
        </w:rPr>
        <w:t>kudarcára</w:t>
      </w:r>
      <w:proofErr w:type="spellEnd"/>
      <w:r w:rsidR="00803139" w:rsidRPr="009E3C74">
        <w:rPr>
          <w:sz w:val="24"/>
          <w:szCs w:val="24"/>
          <w:lang w:val="en-US"/>
        </w:rPr>
        <w:t xml:space="preserve"> </w:t>
      </w:r>
      <w:proofErr w:type="spellStart"/>
      <w:r w:rsidR="00803139" w:rsidRPr="009E3C74">
        <w:rPr>
          <w:sz w:val="24"/>
          <w:szCs w:val="24"/>
          <w:lang w:val="en-US"/>
        </w:rPr>
        <w:t>utalhat</w:t>
      </w:r>
      <w:proofErr w:type="spellEnd"/>
      <w:r w:rsidR="00803139" w:rsidRPr="009E3C74">
        <w:rPr>
          <w:sz w:val="24"/>
          <w:szCs w:val="24"/>
          <w:lang w:val="en-US"/>
        </w:rPr>
        <w:t>.</w:t>
      </w:r>
    </w:p>
    <w:p w:rsidR="00737AAB" w:rsidRPr="009E3C74" w:rsidRDefault="00435946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 xml:space="preserve">32. </w:t>
      </w:r>
      <w:proofErr w:type="spellStart"/>
      <w:r w:rsidRPr="009E3C74">
        <w:rPr>
          <w:b/>
          <w:sz w:val="24"/>
          <w:szCs w:val="24"/>
          <w:lang w:val="hu-HU"/>
        </w:rPr>
        <w:t>Farinata</w:t>
      </w:r>
      <w:proofErr w:type="spellEnd"/>
      <w:r w:rsidRPr="009E3C74">
        <w:rPr>
          <w:b/>
          <w:sz w:val="24"/>
          <w:szCs w:val="24"/>
          <w:lang w:val="hu-HU"/>
        </w:rPr>
        <w:t>:</w:t>
      </w:r>
      <w:r w:rsidRPr="009E3C74">
        <w:rPr>
          <w:sz w:val="24"/>
          <w:szCs w:val="24"/>
          <w:lang w:val="hu-HU"/>
        </w:rPr>
        <w:t xml:space="preserve"> </w:t>
      </w:r>
      <w:proofErr w:type="spellStart"/>
      <w:r w:rsidRPr="009E3C74">
        <w:rPr>
          <w:sz w:val="24"/>
          <w:szCs w:val="24"/>
          <w:lang w:val="hu-HU"/>
        </w:rPr>
        <w:t>Farinata</w:t>
      </w:r>
      <w:proofErr w:type="spellEnd"/>
      <w:r w:rsidRPr="009E3C74">
        <w:rPr>
          <w:sz w:val="24"/>
          <w:szCs w:val="24"/>
          <w:lang w:val="hu-HU"/>
        </w:rPr>
        <w:t xml:space="preserve"> </w:t>
      </w:r>
      <w:proofErr w:type="spellStart"/>
      <w:r w:rsidRPr="009E3C74">
        <w:rPr>
          <w:sz w:val="24"/>
          <w:szCs w:val="24"/>
          <w:lang w:val="hu-HU"/>
        </w:rPr>
        <w:t>degli</w:t>
      </w:r>
      <w:proofErr w:type="spellEnd"/>
      <w:r w:rsidRPr="009E3C74">
        <w:rPr>
          <w:sz w:val="24"/>
          <w:szCs w:val="24"/>
          <w:lang w:val="hu-HU"/>
        </w:rPr>
        <w:t xml:space="preserve"> </w:t>
      </w:r>
      <w:proofErr w:type="spellStart"/>
      <w:r w:rsidRPr="009E3C74">
        <w:rPr>
          <w:sz w:val="24"/>
          <w:szCs w:val="24"/>
          <w:lang w:val="hu-HU"/>
        </w:rPr>
        <w:t>Uberti</w:t>
      </w:r>
      <w:proofErr w:type="spellEnd"/>
      <w:r w:rsidRPr="009E3C74">
        <w:rPr>
          <w:sz w:val="24"/>
          <w:szCs w:val="24"/>
          <w:lang w:val="hu-HU"/>
        </w:rPr>
        <w:t xml:space="preserve"> a firenzei </w:t>
      </w:r>
      <w:proofErr w:type="spellStart"/>
      <w:r w:rsidRPr="009E3C74">
        <w:rPr>
          <w:sz w:val="24"/>
          <w:szCs w:val="24"/>
          <w:lang w:val="hu-HU"/>
        </w:rPr>
        <w:t>ghibellinek</w:t>
      </w:r>
      <w:proofErr w:type="spellEnd"/>
      <w:r w:rsidRPr="009E3C74">
        <w:rPr>
          <w:sz w:val="24"/>
          <w:szCs w:val="24"/>
          <w:lang w:val="hu-HU"/>
        </w:rPr>
        <w:t xml:space="preserve"> vezére. 1248-ban elűzte a </w:t>
      </w:r>
      <w:proofErr w:type="spellStart"/>
      <w:r w:rsidRPr="009E3C74">
        <w:rPr>
          <w:sz w:val="24"/>
          <w:szCs w:val="24"/>
          <w:lang w:val="hu-HU"/>
        </w:rPr>
        <w:t>guelfeket</w:t>
      </w:r>
      <w:proofErr w:type="spellEnd"/>
      <w:r w:rsidRPr="009E3C74">
        <w:rPr>
          <w:sz w:val="24"/>
          <w:szCs w:val="24"/>
          <w:lang w:val="hu-HU"/>
        </w:rPr>
        <w:t xml:space="preserve">, majd 1251-ben és 1258-ban maga is száműzetésre kényszerült. 1260-ban </w:t>
      </w:r>
      <w:proofErr w:type="spellStart"/>
      <w:r w:rsidRPr="009E3C74">
        <w:rPr>
          <w:sz w:val="24"/>
          <w:szCs w:val="24"/>
          <w:lang w:val="hu-HU"/>
        </w:rPr>
        <w:t>Manfredi</w:t>
      </w:r>
      <w:proofErr w:type="spellEnd"/>
      <w:r w:rsidRPr="009E3C74">
        <w:rPr>
          <w:sz w:val="24"/>
          <w:szCs w:val="24"/>
          <w:lang w:val="hu-HU"/>
        </w:rPr>
        <w:t xml:space="preserve"> (II. Frigyes fia) és a toszkán </w:t>
      </w:r>
      <w:proofErr w:type="spellStart"/>
      <w:r w:rsidRPr="009E3C74">
        <w:rPr>
          <w:sz w:val="24"/>
          <w:szCs w:val="24"/>
          <w:lang w:val="hu-HU"/>
        </w:rPr>
        <w:t>ghibellinek</w:t>
      </w:r>
      <w:proofErr w:type="spellEnd"/>
      <w:r w:rsidRPr="009E3C74">
        <w:rPr>
          <w:sz w:val="24"/>
          <w:szCs w:val="24"/>
          <w:lang w:val="hu-HU"/>
        </w:rPr>
        <w:t xml:space="preserve"> segítségével a </w:t>
      </w:r>
      <w:proofErr w:type="spellStart"/>
      <w:r w:rsidRPr="009E3C74">
        <w:rPr>
          <w:sz w:val="24"/>
          <w:szCs w:val="24"/>
          <w:lang w:val="hu-HU"/>
        </w:rPr>
        <w:t>Montaperti</w:t>
      </w:r>
      <w:proofErr w:type="spellEnd"/>
      <w:r w:rsidRPr="009E3C74">
        <w:rPr>
          <w:sz w:val="24"/>
          <w:szCs w:val="24"/>
          <w:lang w:val="hu-HU"/>
        </w:rPr>
        <w:t xml:space="preserve"> mellett vívott véres csatában legyőzte ellenfeleit, és visszatért Firenzébe, melyet haláláig, 1264-ig hatalmában tartott. Dante egy régebbi kor nemes képviselőjeként csodálta és tisztelte őt, bár politikai és vallási szempontból elítélte. A legtöbb </w:t>
      </w:r>
      <w:proofErr w:type="spellStart"/>
      <w:r w:rsidRPr="009E3C74">
        <w:rPr>
          <w:sz w:val="24"/>
          <w:szCs w:val="24"/>
          <w:lang w:val="hu-HU"/>
        </w:rPr>
        <w:t>ghibellinhez</w:t>
      </w:r>
      <w:proofErr w:type="spellEnd"/>
      <w:r w:rsidRPr="009E3C74">
        <w:rPr>
          <w:sz w:val="24"/>
          <w:szCs w:val="24"/>
          <w:lang w:val="hu-HU"/>
        </w:rPr>
        <w:t xml:space="preserve"> hasonlóan eretnekséggel vádolták, mert az egyház </w:t>
      </w:r>
      <w:proofErr w:type="spellStart"/>
      <w:r w:rsidRPr="009E3C74">
        <w:rPr>
          <w:sz w:val="24"/>
          <w:szCs w:val="24"/>
          <w:lang w:val="hu-HU"/>
        </w:rPr>
        <w:t>túlhatalma</w:t>
      </w:r>
      <w:proofErr w:type="spellEnd"/>
      <w:r w:rsidRPr="009E3C74">
        <w:rPr>
          <w:sz w:val="24"/>
          <w:szCs w:val="24"/>
          <w:lang w:val="hu-HU"/>
        </w:rPr>
        <w:t xml:space="preserve"> ellen politizált. Ha a vád megalapozott volt, akkor a </w:t>
      </w:r>
      <w:proofErr w:type="spellStart"/>
      <w:r w:rsidRPr="009E3C74">
        <w:rPr>
          <w:sz w:val="24"/>
          <w:szCs w:val="24"/>
          <w:lang w:val="hu-HU"/>
        </w:rPr>
        <w:t>katar</w:t>
      </w:r>
      <w:proofErr w:type="spellEnd"/>
      <w:r w:rsidRPr="009E3C74">
        <w:rPr>
          <w:sz w:val="24"/>
          <w:szCs w:val="24"/>
          <w:lang w:val="hu-HU"/>
        </w:rPr>
        <w:t xml:space="preserve"> eretnekség követője lehetett. 1283-ban, tizenkilenc évvel halála után testét exhumálták, és nyilvános perben ítélték el eretnekségért. Mint láttuk, Dante mással vádolta őt, s ezt lényeges kiemelni, hiszen a dualista és szélsőségesen anyag-ellenes </w:t>
      </w:r>
      <w:proofErr w:type="spellStart"/>
      <w:r w:rsidRPr="009E3C74">
        <w:rPr>
          <w:sz w:val="24"/>
          <w:szCs w:val="24"/>
          <w:lang w:val="hu-HU"/>
        </w:rPr>
        <w:t>katar</w:t>
      </w:r>
      <w:proofErr w:type="spellEnd"/>
      <w:r w:rsidRPr="009E3C74">
        <w:rPr>
          <w:sz w:val="24"/>
          <w:szCs w:val="24"/>
          <w:lang w:val="hu-HU"/>
        </w:rPr>
        <w:t xml:space="preserve"> teológia ellentétes a lélek halhatatlanságát tagadó </w:t>
      </w:r>
      <w:proofErr w:type="spellStart"/>
      <w:r w:rsidRPr="009E3C74">
        <w:rPr>
          <w:sz w:val="24"/>
          <w:szCs w:val="24"/>
          <w:lang w:val="hu-HU"/>
        </w:rPr>
        <w:t>materialisztikus-epikureus</w:t>
      </w:r>
      <w:proofErr w:type="spellEnd"/>
      <w:r w:rsidRPr="009E3C74">
        <w:rPr>
          <w:sz w:val="24"/>
          <w:szCs w:val="24"/>
          <w:lang w:val="hu-HU"/>
        </w:rPr>
        <w:t xml:space="preserve"> felfogással.</w:t>
      </w:r>
    </w:p>
    <w:p w:rsidR="004A0536" w:rsidRPr="009E3C74" w:rsidRDefault="004A0536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 xml:space="preserve">39. </w:t>
      </w:r>
      <w:r w:rsidRPr="009E3C74">
        <w:rPr>
          <w:sz w:val="24"/>
          <w:szCs w:val="24"/>
          <w:lang w:val="hu-HU"/>
        </w:rPr>
        <w:t>Vö. a 23. sorhoz fűzött jegyzetet. (Dantét különben nem kell arra inteni, hogy tisztességtudóan beszédjen, hiszen anélkül is ezt teszi.)</w:t>
      </w:r>
    </w:p>
    <w:p w:rsidR="004A0536" w:rsidRPr="009E3C74" w:rsidRDefault="004A0536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 xml:space="preserve">41. </w:t>
      </w:r>
      <w:r w:rsidRPr="009E3C74">
        <w:rPr>
          <w:sz w:val="24"/>
          <w:szCs w:val="24"/>
          <w:lang w:val="hu-HU"/>
        </w:rPr>
        <w:t xml:space="preserve">Úgy tűnik, </w:t>
      </w:r>
      <w:proofErr w:type="spellStart"/>
      <w:r w:rsidRPr="009E3C74">
        <w:rPr>
          <w:sz w:val="24"/>
          <w:szCs w:val="24"/>
          <w:lang w:val="hu-HU"/>
        </w:rPr>
        <w:t>Farinatából</w:t>
      </w:r>
      <w:proofErr w:type="spellEnd"/>
      <w:r w:rsidRPr="009E3C74">
        <w:rPr>
          <w:sz w:val="24"/>
          <w:szCs w:val="24"/>
          <w:lang w:val="hu-HU"/>
        </w:rPr>
        <w:t xml:space="preserve"> jellegzetes módon az arisztokrata szól, bár a „szinte” azt is jelentheti, hogy egyszerűen Dante kilétét tudakolja, mert a bonyolult firenzei politikai térképen nem tudja őt elhelyezni.</w:t>
      </w:r>
    </w:p>
    <w:p w:rsidR="00435946" w:rsidRPr="009E3C74" w:rsidRDefault="002D1FF6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 xml:space="preserve">44. </w:t>
      </w:r>
      <w:r w:rsidRPr="009E3C74">
        <w:rPr>
          <w:sz w:val="24"/>
          <w:szCs w:val="24"/>
          <w:lang w:val="hu-HU"/>
        </w:rPr>
        <w:t xml:space="preserve">Ez életrajzi szempontból </w:t>
      </w:r>
      <w:proofErr w:type="spellStart"/>
      <w:r w:rsidRPr="009E3C74">
        <w:rPr>
          <w:i/>
          <w:sz w:val="24"/>
          <w:szCs w:val="24"/>
          <w:lang w:val="hu-HU"/>
        </w:rPr>
        <w:t>overstatement</w:t>
      </w:r>
      <w:proofErr w:type="spellEnd"/>
      <w:r w:rsidRPr="009E3C74">
        <w:rPr>
          <w:i/>
          <w:sz w:val="24"/>
          <w:szCs w:val="24"/>
          <w:lang w:val="hu-HU"/>
        </w:rPr>
        <w:t xml:space="preserve">, </w:t>
      </w:r>
      <w:r w:rsidRPr="009E3C74">
        <w:rPr>
          <w:sz w:val="24"/>
          <w:szCs w:val="24"/>
          <w:lang w:val="hu-HU"/>
        </w:rPr>
        <w:t>hiszen</w:t>
      </w:r>
      <w:r w:rsidRPr="009E3C74">
        <w:rPr>
          <w:i/>
          <w:sz w:val="24"/>
          <w:szCs w:val="24"/>
          <w:lang w:val="hu-HU"/>
        </w:rPr>
        <w:t xml:space="preserve"> </w:t>
      </w:r>
      <w:r w:rsidRPr="009E3C74">
        <w:rPr>
          <w:sz w:val="24"/>
          <w:szCs w:val="24"/>
          <w:lang w:val="hu-HU"/>
        </w:rPr>
        <w:t xml:space="preserve">Dante a </w:t>
      </w:r>
      <w:r w:rsidRPr="009E3C74">
        <w:rPr>
          <w:i/>
          <w:sz w:val="24"/>
          <w:szCs w:val="24"/>
          <w:lang w:val="hu-HU"/>
        </w:rPr>
        <w:t>Színjáték</w:t>
      </w:r>
      <w:r w:rsidRPr="009E3C74">
        <w:rPr>
          <w:sz w:val="24"/>
          <w:szCs w:val="24"/>
          <w:lang w:val="hu-HU"/>
        </w:rPr>
        <w:t xml:space="preserve">ban végig előkelő származását igyekszik elhitetni (ld. </w:t>
      </w:r>
      <w:r w:rsidRPr="009E3C74">
        <w:rPr>
          <w:i/>
          <w:sz w:val="24"/>
          <w:szCs w:val="24"/>
          <w:lang w:val="hu-HU"/>
        </w:rPr>
        <w:t xml:space="preserve">Paradicsom XVII), </w:t>
      </w:r>
      <w:r w:rsidRPr="009E3C74">
        <w:rPr>
          <w:sz w:val="24"/>
          <w:szCs w:val="24"/>
          <w:lang w:val="hu-HU"/>
        </w:rPr>
        <w:t>miközben a firenzei társadalmi hierarchiában családja szerénynek számított.</w:t>
      </w:r>
    </w:p>
    <w:p w:rsidR="00F75EB2" w:rsidRPr="009E3C74" w:rsidRDefault="00AF74B0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>46-48.</w:t>
      </w:r>
      <w:r w:rsidR="00F75EB2" w:rsidRPr="009E3C74">
        <w:rPr>
          <w:sz w:val="24"/>
          <w:szCs w:val="24"/>
          <w:lang w:val="hu-HU"/>
        </w:rPr>
        <w:t xml:space="preserve"> Dante felmenői, mint maga a költő is, a </w:t>
      </w:r>
      <w:proofErr w:type="spellStart"/>
      <w:r w:rsidR="00F75EB2" w:rsidRPr="009E3C74">
        <w:rPr>
          <w:sz w:val="24"/>
          <w:szCs w:val="24"/>
          <w:lang w:val="hu-HU"/>
        </w:rPr>
        <w:t>quelf</w:t>
      </w:r>
      <w:proofErr w:type="spellEnd"/>
      <w:r w:rsidR="00F75EB2" w:rsidRPr="009E3C74">
        <w:rPr>
          <w:sz w:val="24"/>
          <w:szCs w:val="24"/>
          <w:lang w:val="hu-HU"/>
        </w:rPr>
        <w:t xml:space="preserve"> párt hívei voltak. </w:t>
      </w:r>
      <w:proofErr w:type="spellStart"/>
      <w:r w:rsidR="00F75EB2" w:rsidRPr="009E3C74">
        <w:rPr>
          <w:sz w:val="24"/>
          <w:szCs w:val="24"/>
          <w:lang w:val="hu-HU"/>
        </w:rPr>
        <w:t>Farinata</w:t>
      </w:r>
      <w:proofErr w:type="spellEnd"/>
      <w:r w:rsidR="00F75EB2" w:rsidRPr="009E3C74">
        <w:rPr>
          <w:sz w:val="24"/>
          <w:szCs w:val="24"/>
          <w:lang w:val="hu-HU"/>
        </w:rPr>
        <w:t xml:space="preserve"> itt a Firenze fölötti 1248-as hatalomátvételre és az 1260-as </w:t>
      </w:r>
      <w:proofErr w:type="spellStart"/>
      <w:r w:rsidR="00F75EB2" w:rsidRPr="009E3C74">
        <w:rPr>
          <w:sz w:val="24"/>
          <w:szCs w:val="24"/>
          <w:lang w:val="hu-HU"/>
        </w:rPr>
        <w:t>montaperti-i</w:t>
      </w:r>
      <w:proofErr w:type="spellEnd"/>
      <w:r w:rsidR="00F75EB2" w:rsidRPr="009E3C74">
        <w:rPr>
          <w:sz w:val="24"/>
          <w:szCs w:val="24"/>
          <w:lang w:val="hu-HU"/>
        </w:rPr>
        <w:t xml:space="preserve"> csatára céloz.</w:t>
      </w:r>
    </w:p>
    <w:p w:rsidR="002D1FF6" w:rsidRPr="009E3C74" w:rsidRDefault="00F75EB2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lastRenderedPageBreak/>
        <w:t>49-51.</w:t>
      </w:r>
      <w:r w:rsidRPr="009E3C74">
        <w:rPr>
          <w:sz w:val="24"/>
          <w:szCs w:val="24"/>
          <w:lang w:val="hu-HU"/>
        </w:rPr>
        <w:t xml:space="preserve"> Miután </w:t>
      </w:r>
      <w:proofErr w:type="spellStart"/>
      <w:r w:rsidRPr="009E3C74">
        <w:rPr>
          <w:sz w:val="24"/>
          <w:szCs w:val="24"/>
          <w:lang w:val="hu-HU"/>
        </w:rPr>
        <w:t>Farinata</w:t>
      </w:r>
      <w:proofErr w:type="spellEnd"/>
      <w:r w:rsidRPr="009E3C74">
        <w:rPr>
          <w:sz w:val="24"/>
          <w:szCs w:val="24"/>
          <w:lang w:val="hu-HU"/>
        </w:rPr>
        <w:t xml:space="preserve"> 1264-ben meghalt, majd pedig </w:t>
      </w:r>
      <w:proofErr w:type="spellStart"/>
      <w:r w:rsidRPr="009E3C74">
        <w:rPr>
          <w:sz w:val="24"/>
          <w:szCs w:val="24"/>
          <w:lang w:val="hu-HU"/>
        </w:rPr>
        <w:t>Manfredi</w:t>
      </w:r>
      <w:proofErr w:type="spellEnd"/>
      <w:r w:rsidRPr="009E3C74">
        <w:rPr>
          <w:sz w:val="24"/>
          <w:szCs w:val="24"/>
          <w:lang w:val="hu-HU"/>
        </w:rPr>
        <w:t xml:space="preserve"> 1266-ban a </w:t>
      </w:r>
      <w:proofErr w:type="spellStart"/>
      <w:r w:rsidRPr="009E3C74">
        <w:rPr>
          <w:sz w:val="24"/>
          <w:szCs w:val="24"/>
          <w:lang w:val="hu-HU"/>
        </w:rPr>
        <w:t>beneventói</w:t>
      </w:r>
      <w:proofErr w:type="spellEnd"/>
      <w:r w:rsidRPr="009E3C74">
        <w:rPr>
          <w:sz w:val="24"/>
          <w:szCs w:val="24"/>
          <w:lang w:val="hu-HU"/>
        </w:rPr>
        <w:t xml:space="preserve"> csatában elesett, Firenze véglegesen a </w:t>
      </w:r>
      <w:proofErr w:type="spellStart"/>
      <w:r w:rsidRPr="009E3C74">
        <w:rPr>
          <w:sz w:val="24"/>
          <w:szCs w:val="24"/>
          <w:lang w:val="hu-HU"/>
        </w:rPr>
        <w:t>guelfek</w:t>
      </w:r>
      <w:proofErr w:type="spellEnd"/>
      <w:r w:rsidRPr="009E3C74">
        <w:rPr>
          <w:sz w:val="24"/>
          <w:szCs w:val="24"/>
          <w:lang w:val="hu-HU"/>
        </w:rPr>
        <w:t xml:space="preserve"> hatalmába került, és a </w:t>
      </w:r>
      <w:proofErr w:type="spellStart"/>
      <w:r w:rsidRPr="009E3C74">
        <w:rPr>
          <w:sz w:val="24"/>
          <w:szCs w:val="24"/>
          <w:lang w:val="hu-HU"/>
        </w:rPr>
        <w:t>ghibellin</w:t>
      </w:r>
      <w:proofErr w:type="spellEnd"/>
      <w:r w:rsidRPr="009E3C74">
        <w:rPr>
          <w:sz w:val="24"/>
          <w:szCs w:val="24"/>
          <w:lang w:val="hu-HU"/>
        </w:rPr>
        <w:t xml:space="preserve"> vezér leszármazottainak örökös száműzetés lett a sorsa.</w:t>
      </w:r>
    </w:p>
    <w:p w:rsidR="00A4477E" w:rsidRPr="009E3C74" w:rsidRDefault="00A4477E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 xml:space="preserve">52. </w:t>
      </w:r>
      <w:r w:rsidRPr="009E3C74">
        <w:rPr>
          <w:sz w:val="24"/>
          <w:szCs w:val="24"/>
          <w:lang w:val="hu-HU"/>
        </w:rPr>
        <w:t xml:space="preserve">A sírban feltérdepelő alak </w:t>
      </w:r>
      <w:proofErr w:type="spellStart"/>
      <w:r w:rsidRPr="009E3C74">
        <w:rPr>
          <w:sz w:val="24"/>
          <w:szCs w:val="24"/>
          <w:lang w:val="hu-HU"/>
        </w:rPr>
        <w:t>Cavalcante</w:t>
      </w:r>
      <w:proofErr w:type="spellEnd"/>
      <w:r w:rsidRPr="009E3C74">
        <w:rPr>
          <w:sz w:val="24"/>
          <w:szCs w:val="24"/>
          <w:lang w:val="hu-HU"/>
        </w:rPr>
        <w:t xml:space="preserve"> de’ </w:t>
      </w:r>
      <w:proofErr w:type="spellStart"/>
      <w:r w:rsidRPr="009E3C74">
        <w:rPr>
          <w:sz w:val="24"/>
          <w:szCs w:val="24"/>
          <w:lang w:val="hu-HU"/>
        </w:rPr>
        <w:t>Cavalcanti</w:t>
      </w:r>
      <w:proofErr w:type="spellEnd"/>
      <w:r w:rsidRPr="009E3C74">
        <w:rPr>
          <w:sz w:val="24"/>
          <w:szCs w:val="24"/>
          <w:lang w:val="hu-HU"/>
        </w:rPr>
        <w:t xml:space="preserve">, aki egy nemes </w:t>
      </w:r>
      <w:proofErr w:type="spellStart"/>
      <w:r w:rsidRPr="009E3C74">
        <w:rPr>
          <w:sz w:val="24"/>
          <w:szCs w:val="24"/>
          <w:lang w:val="hu-HU"/>
        </w:rPr>
        <w:t>guelf</w:t>
      </w:r>
      <w:proofErr w:type="spellEnd"/>
      <w:r w:rsidRPr="009E3C74">
        <w:rPr>
          <w:sz w:val="24"/>
          <w:szCs w:val="24"/>
          <w:lang w:val="hu-HU"/>
        </w:rPr>
        <w:t xml:space="preserve"> családhoz tartozott, és </w:t>
      </w:r>
      <w:proofErr w:type="spellStart"/>
      <w:r w:rsidRPr="009E3C74">
        <w:rPr>
          <w:sz w:val="24"/>
          <w:szCs w:val="24"/>
          <w:lang w:val="hu-HU"/>
        </w:rPr>
        <w:t>epikureista-racionalista</w:t>
      </w:r>
      <w:proofErr w:type="spellEnd"/>
      <w:r w:rsidRPr="009E3C74">
        <w:rPr>
          <w:sz w:val="24"/>
          <w:szCs w:val="24"/>
          <w:lang w:val="hu-HU"/>
        </w:rPr>
        <w:t xml:space="preserve"> filozófus volt. Rokonságban állt </w:t>
      </w:r>
      <w:proofErr w:type="spellStart"/>
      <w:r w:rsidRPr="009E3C74">
        <w:rPr>
          <w:sz w:val="24"/>
          <w:szCs w:val="24"/>
          <w:lang w:val="hu-HU"/>
        </w:rPr>
        <w:t>Farinatával</w:t>
      </w:r>
      <w:proofErr w:type="spellEnd"/>
      <w:r w:rsidRPr="009E3C74">
        <w:rPr>
          <w:sz w:val="24"/>
          <w:szCs w:val="24"/>
          <w:lang w:val="hu-HU"/>
        </w:rPr>
        <w:t xml:space="preserve">, aki fiához, Guidóhoz adta a lányát, Bice </w:t>
      </w:r>
      <w:proofErr w:type="spellStart"/>
      <w:r w:rsidRPr="009E3C74">
        <w:rPr>
          <w:sz w:val="24"/>
          <w:szCs w:val="24"/>
          <w:lang w:val="hu-HU"/>
        </w:rPr>
        <w:t>Ubertit</w:t>
      </w:r>
      <w:proofErr w:type="spellEnd"/>
      <w:r w:rsidRPr="009E3C74">
        <w:rPr>
          <w:sz w:val="24"/>
          <w:szCs w:val="24"/>
          <w:lang w:val="hu-HU"/>
        </w:rPr>
        <w:t xml:space="preserve">. Alighanem ez is az egyik oka annak, hogy Dante együtt szerepelteti őket. Ennél ugyanakkor fontosabb epikureus világnézetük és ezzel összefüggő eretnek hírük.      </w:t>
      </w:r>
    </w:p>
    <w:p w:rsidR="00A41546" w:rsidRPr="009E3C74" w:rsidRDefault="00A41546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>58-60.</w:t>
      </w:r>
      <w:r w:rsidRPr="009E3C74">
        <w:rPr>
          <w:sz w:val="24"/>
          <w:szCs w:val="24"/>
          <w:lang w:val="hu-HU"/>
        </w:rPr>
        <w:t xml:space="preserve"> Az árny arra gondolhat, hogy Dante – úgy, mint ő, s úgy, mint a később szóba kerülő </w:t>
      </w:r>
      <w:proofErr w:type="gramStart"/>
      <w:r w:rsidRPr="009E3C74">
        <w:rPr>
          <w:sz w:val="24"/>
          <w:szCs w:val="24"/>
          <w:lang w:val="hu-HU"/>
        </w:rPr>
        <w:t>Guido</w:t>
      </w:r>
      <w:proofErr w:type="gramEnd"/>
      <w:r w:rsidRPr="009E3C74">
        <w:rPr>
          <w:sz w:val="24"/>
          <w:szCs w:val="24"/>
          <w:lang w:val="hu-HU"/>
        </w:rPr>
        <w:t xml:space="preserve"> vagy mint a XXVI. ének Odüsszeusza – az autonóm ész képviselője, s ennek erejénél fogva képes ilyen nagy utazás véghez vitelére. Az ének főszereplője </w:t>
      </w:r>
      <w:proofErr w:type="spellStart"/>
      <w:r w:rsidRPr="009E3C74">
        <w:rPr>
          <w:sz w:val="24"/>
          <w:szCs w:val="24"/>
          <w:lang w:val="hu-HU"/>
        </w:rPr>
        <w:t>Farinata</w:t>
      </w:r>
      <w:proofErr w:type="spellEnd"/>
      <w:r w:rsidRPr="009E3C74">
        <w:rPr>
          <w:sz w:val="24"/>
          <w:szCs w:val="24"/>
          <w:lang w:val="hu-HU"/>
        </w:rPr>
        <w:t xml:space="preserve">, s ezért a kommentátorok általában az ő alakjára koncentrálnak, holott a fia után érdeklődő </w:t>
      </w:r>
      <w:proofErr w:type="spellStart"/>
      <w:r w:rsidRPr="009E3C74">
        <w:rPr>
          <w:sz w:val="24"/>
          <w:szCs w:val="24"/>
          <w:lang w:val="hu-HU"/>
        </w:rPr>
        <w:t>Cavalcantinak</w:t>
      </w:r>
      <w:proofErr w:type="spellEnd"/>
      <w:r w:rsidRPr="009E3C74">
        <w:rPr>
          <w:sz w:val="24"/>
          <w:szCs w:val="24"/>
          <w:lang w:val="hu-HU"/>
        </w:rPr>
        <w:t xml:space="preserve"> megvan a maga külön drámája.</w:t>
      </w:r>
    </w:p>
    <w:p w:rsidR="00651C91" w:rsidRPr="009E3C74" w:rsidRDefault="00651C91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 xml:space="preserve">63. </w:t>
      </w:r>
      <w:r w:rsidRPr="009E3C74">
        <w:rPr>
          <w:sz w:val="24"/>
          <w:szCs w:val="24"/>
          <w:lang w:val="hu-HU"/>
        </w:rPr>
        <w:t xml:space="preserve">Guido </w:t>
      </w:r>
      <w:proofErr w:type="spellStart"/>
      <w:r w:rsidRPr="009E3C74">
        <w:rPr>
          <w:sz w:val="24"/>
          <w:szCs w:val="24"/>
          <w:lang w:val="hu-HU"/>
        </w:rPr>
        <w:t>Cavalcanti</w:t>
      </w:r>
      <w:proofErr w:type="spellEnd"/>
      <w:r w:rsidRPr="009E3C74">
        <w:rPr>
          <w:sz w:val="24"/>
          <w:szCs w:val="24"/>
          <w:lang w:val="hu-HU"/>
        </w:rPr>
        <w:t xml:space="preserve">, </w:t>
      </w:r>
      <w:proofErr w:type="spellStart"/>
      <w:r w:rsidRPr="009E3C74">
        <w:rPr>
          <w:sz w:val="24"/>
          <w:szCs w:val="24"/>
          <w:lang w:val="hu-HU"/>
        </w:rPr>
        <w:t>Cavalcante</w:t>
      </w:r>
      <w:proofErr w:type="spellEnd"/>
      <w:r w:rsidRPr="009E3C74">
        <w:rPr>
          <w:sz w:val="24"/>
          <w:szCs w:val="24"/>
          <w:lang w:val="hu-HU"/>
        </w:rPr>
        <w:t xml:space="preserve"> de’ </w:t>
      </w:r>
      <w:proofErr w:type="spellStart"/>
      <w:r w:rsidRPr="009E3C74">
        <w:rPr>
          <w:sz w:val="24"/>
          <w:szCs w:val="24"/>
          <w:lang w:val="hu-HU"/>
        </w:rPr>
        <w:t>Cavalcanti</w:t>
      </w:r>
      <w:proofErr w:type="spellEnd"/>
      <w:r w:rsidRPr="009E3C74">
        <w:rPr>
          <w:sz w:val="24"/>
          <w:szCs w:val="24"/>
          <w:lang w:val="hu-HU"/>
        </w:rPr>
        <w:t xml:space="preserve"> fia, Dante mellett a XIII. század legnagyobb költője. Apjához hasonlóan racionalista filozófus, az </w:t>
      </w:r>
      <w:proofErr w:type="spellStart"/>
      <w:r w:rsidRPr="009E3C74">
        <w:rPr>
          <w:sz w:val="24"/>
          <w:szCs w:val="24"/>
          <w:lang w:val="hu-HU"/>
        </w:rPr>
        <w:t>averroista</w:t>
      </w:r>
      <w:proofErr w:type="spellEnd"/>
      <w:r w:rsidRPr="009E3C74">
        <w:rPr>
          <w:sz w:val="24"/>
          <w:szCs w:val="24"/>
          <w:lang w:val="hu-HU"/>
        </w:rPr>
        <w:t xml:space="preserve"> tanok hirdetője, melyeknek sok nyomát Dante munkásságában is látjuk. </w:t>
      </w:r>
      <w:r w:rsidR="00100228" w:rsidRPr="007B458C">
        <w:rPr>
          <w:sz w:val="24"/>
          <w:szCs w:val="24"/>
          <w:lang w:val="hu-HU"/>
        </w:rPr>
        <w:t>(</w:t>
      </w:r>
      <w:r w:rsidR="007F2934">
        <w:rPr>
          <w:sz w:val="24"/>
          <w:szCs w:val="24"/>
          <w:lang w:val="hu-HU"/>
        </w:rPr>
        <w:t>Boccaccio ú</w:t>
      </w:r>
      <w:r w:rsidRPr="007B458C">
        <w:rPr>
          <w:sz w:val="24"/>
          <w:szCs w:val="24"/>
          <w:lang w:val="hu-HU"/>
        </w:rPr>
        <w:t>gy jellemezte őt</w:t>
      </w:r>
      <w:r w:rsidR="007F2934">
        <w:rPr>
          <w:sz w:val="24"/>
          <w:szCs w:val="24"/>
          <w:lang w:val="hu-HU"/>
        </w:rPr>
        <w:t>, hogy</w:t>
      </w:r>
      <w:r w:rsidRPr="007B458C">
        <w:rPr>
          <w:sz w:val="24"/>
          <w:szCs w:val="24"/>
          <w:lang w:val="hu-HU"/>
        </w:rPr>
        <w:t xml:space="preserve"> „</w:t>
      </w:r>
      <w:r w:rsidR="00623946" w:rsidRPr="007B458C">
        <w:rPr>
          <w:sz w:val="24"/>
          <w:szCs w:val="24"/>
          <w:lang w:val="hu-HU"/>
        </w:rPr>
        <w:t xml:space="preserve">egyike volt </w:t>
      </w:r>
      <w:r w:rsidRPr="007B458C">
        <w:rPr>
          <w:sz w:val="24"/>
          <w:szCs w:val="24"/>
          <w:lang w:val="hu-HU"/>
        </w:rPr>
        <w:t>a világ legkitűnőbb logikusainak és természettudósainak”</w:t>
      </w:r>
      <w:r w:rsidR="007B458C" w:rsidRPr="007B458C">
        <w:rPr>
          <w:sz w:val="24"/>
          <w:szCs w:val="24"/>
          <w:lang w:val="hu-HU"/>
        </w:rPr>
        <w:t xml:space="preserve">; </w:t>
      </w:r>
      <w:r w:rsidR="00100228" w:rsidRPr="007B458C">
        <w:rPr>
          <w:sz w:val="24"/>
          <w:szCs w:val="24"/>
          <w:lang w:val="hu-HU"/>
        </w:rPr>
        <w:t>Boccaccio 1975: II, 116).</w:t>
      </w:r>
      <w:r w:rsidRPr="009E3C74">
        <w:rPr>
          <w:sz w:val="24"/>
          <w:szCs w:val="24"/>
          <w:lang w:val="hu-HU"/>
        </w:rPr>
        <w:t xml:space="preserve"> A fiatal Danténak is mentora és legjobb barátja volt, akinek a költő </w:t>
      </w:r>
      <w:r w:rsidRPr="009E3C74">
        <w:rPr>
          <w:i/>
          <w:sz w:val="24"/>
          <w:szCs w:val="24"/>
          <w:lang w:val="hu-HU"/>
        </w:rPr>
        <w:t>Az új élet</w:t>
      </w:r>
      <w:r w:rsidRPr="009E3C74">
        <w:rPr>
          <w:sz w:val="24"/>
          <w:szCs w:val="24"/>
          <w:lang w:val="hu-HU"/>
        </w:rPr>
        <w:t xml:space="preserve">et ajánlotta. Később ellentétbe kerültek egymással, s Dante költői és világnézeti szempontból egészen más utat választott. Ez az </w:t>
      </w:r>
      <w:r w:rsidRPr="009E3C74">
        <w:rPr>
          <w:i/>
          <w:sz w:val="24"/>
          <w:szCs w:val="24"/>
          <w:lang w:val="hu-HU"/>
        </w:rPr>
        <w:t xml:space="preserve">Isteni színjáték </w:t>
      </w:r>
      <w:r w:rsidRPr="009E3C74">
        <w:rPr>
          <w:sz w:val="24"/>
          <w:szCs w:val="24"/>
          <w:lang w:val="hu-HU"/>
        </w:rPr>
        <w:t xml:space="preserve">két helye közül az egyik, ahol említés történik róla (a másik: </w:t>
      </w:r>
      <w:r w:rsidRPr="009E3C74">
        <w:rPr>
          <w:i/>
          <w:sz w:val="24"/>
          <w:szCs w:val="24"/>
          <w:lang w:val="hu-HU"/>
        </w:rPr>
        <w:t xml:space="preserve">Purgatórium XI, </w:t>
      </w:r>
      <w:r w:rsidRPr="009E3C74">
        <w:rPr>
          <w:sz w:val="24"/>
          <w:szCs w:val="24"/>
          <w:lang w:val="hu-HU"/>
        </w:rPr>
        <w:t xml:space="preserve">97). Felvethető, hogy ezen a ponton a </w:t>
      </w:r>
      <w:proofErr w:type="spellStart"/>
      <w:r w:rsidRPr="009E3C74">
        <w:rPr>
          <w:sz w:val="24"/>
          <w:szCs w:val="24"/>
          <w:lang w:val="hu-HU"/>
        </w:rPr>
        <w:t>tizedik</w:t>
      </w:r>
      <w:proofErr w:type="spellEnd"/>
      <w:r w:rsidRPr="009E3C74">
        <w:rPr>
          <w:sz w:val="24"/>
          <w:szCs w:val="24"/>
          <w:lang w:val="hu-HU"/>
        </w:rPr>
        <w:t xml:space="preserve"> ének szorosan kapcsolódik az ötödikhez. Ma már egyértelműnek látszik, hogy a </w:t>
      </w:r>
      <w:proofErr w:type="spellStart"/>
      <w:r w:rsidRPr="009E3C74">
        <w:rPr>
          <w:sz w:val="24"/>
          <w:szCs w:val="24"/>
          <w:lang w:val="hu-HU"/>
        </w:rPr>
        <w:t>Francesca-epizód</w:t>
      </w:r>
      <w:proofErr w:type="spellEnd"/>
      <w:r w:rsidRPr="009E3C74">
        <w:rPr>
          <w:sz w:val="24"/>
          <w:szCs w:val="24"/>
          <w:lang w:val="hu-HU"/>
        </w:rPr>
        <w:t xml:space="preserve"> nem más, mint Guido </w:t>
      </w:r>
      <w:proofErr w:type="spellStart"/>
      <w:r w:rsidRPr="009E3C74">
        <w:rPr>
          <w:sz w:val="24"/>
          <w:szCs w:val="24"/>
          <w:lang w:val="hu-HU"/>
        </w:rPr>
        <w:t>Cavalcantival</w:t>
      </w:r>
      <w:proofErr w:type="spellEnd"/>
      <w:r w:rsidRPr="009E3C74">
        <w:rPr>
          <w:sz w:val="24"/>
          <w:szCs w:val="24"/>
          <w:lang w:val="hu-HU"/>
        </w:rPr>
        <w:t xml:space="preserve"> és az ő „Donna </w:t>
      </w:r>
      <w:proofErr w:type="spellStart"/>
      <w:r w:rsidRPr="009E3C74">
        <w:rPr>
          <w:sz w:val="24"/>
          <w:szCs w:val="24"/>
          <w:lang w:val="hu-HU"/>
        </w:rPr>
        <w:t>me</w:t>
      </w:r>
      <w:proofErr w:type="spellEnd"/>
      <w:r w:rsidRPr="009E3C74">
        <w:rPr>
          <w:sz w:val="24"/>
          <w:szCs w:val="24"/>
          <w:lang w:val="hu-HU"/>
        </w:rPr>
        <w:t xml:space="preserve"> </w:t>
      </w:r>
      <w:proofErr w:type="spellStart"/>
      <w:r w:rsidRPr="009E3C74">
        <w:rPr>
          <w:sz w:val="24"/>
          <w:szCs w:val="24"/>
          <w:lang w:val="hu-HU"/>
        </w:rPr>
        <w:t>prega</w:t>
      </w:r>
      <w:proofErr w:type="spellEnd"/>
      <w:r w:rsidRPr="009E3C74">
        <w:rPr>
          <w:sz w:val="24"/>
          <w:szCs w:val="24"/>
          <w:lang w:val="hu-HU"/>
        </w:rPr>
        <w:t xml:space="preserve">” c. költeményével, egész pontosan az abban kifejtett </w:t>
      </w:r>
      <w:proofErr w:type="spellStart"/>
      <w:r w:rsidRPr="009E3C74">
        <w:rPr>
          <w:sz w:val="24"/>
          <w:szCs w:val="24"/>
          <w:lang w:val="hu-HU"/>
        </w:rPr>
        <w:t>materialista-averroista</w:t>
      </w:r>
      <w:proofErr w:type="spellEnd"/>
      <w:r w:rsidRPr="009E3C74">
        <w:rPr>
          <w:sz w:val="24"/>
          <w:szCs w:val="24"/>
          <w:lang w:val="hu-HU"/>
        </w:rPr>
        <w:t xml:space="preserve"> szerelemfilozófiával folytatott implicit vita. Guido a narratív feltevés szerint az apjával való találkozás </w:t>
      </w:r>
      <w:proofErr w:type="spellStart"/>
      <w:r w:rsidRPr="009E3C74">
        <w:rPr>
          <w:sz w:val="24"/>
          <w:szCs w:val="24"/>
          <w:lang w:val="hu-HU"/>
        </w:rPr>
        <w:t>pilllanatában</w:t>
      </w:r>
      <w:proofErr w:type="spellEnd"/>
      <w:r w:rsidRPr="009E3C74">
        <w:rPr>
          <w:sz w:val="24"/>
          <w:szCs w:val="24"/>
          <w:lang w:val="hu-HU"/>
        </w:rPr>
        <w:t xml:space="preserve"> még életben van, de semmi kétség a felől, hogy az öreg </w:t>
      </w:r>
      <w:proofErr w:type="spellStart"/>
      <w:r w:rsidRPr="009E3C74">
        <w:rPr>
          <w:sz w:val="24"/>
          <w:szCs w:val="24"/>
          <w:lang w:val="hu-HU"/>
        </w:rPr>
        <w:t>Cavalcanti</w:t>
      </w:r>
      <w:proofErr w:type="spellEnd"/>
      <w:r w:rsidRPr="009E3C74">
        <w:rPr>
          <w:sz w:val="24"/>
          <w:szCs w:val="24"/>
          <w:lang w:val="hu-HU"/>
        </w:rPr>
        <w:t xml:space="preserve"> képében ő is tárgya az </w:t>
      </w:r>
      <w:proofErr w:type="spellStart"/>
      <w:r w:rsidRPr="009E3C74">
        <w:rPr>
          <w:sz w:val="24"/>
          <w:szCs w:val="24"/>
          <w:lang w:val="hu-HU"/>
        </w:rPr>
        <w:t>epikureista</w:t>
      </w:r>
      <w:proofErr w:type="spellEnd"/>
      <w:r w:rsidRPr="009E3C74">
        <w:rPr>
          <w:sz w:val="24"/>
          <w:szCs w:val="24"/>
          <w:lang w:val="hu-HU"/>
        </w:rPr>
        <w:t xml:space="preserve"> eretnekeket sújtó túlvilági ítéletnek. A 63. sokat vitatott, híresen kétértelmű sor, melynek olvasata az adott szintaktikai konstrukció elemzésétől függ. Jelen parafrázis azt az értelmezést követi, amely szerint Guido megvetésének tárgya Vergilius (vagyis a „</w:t>
      </w:r>
      <w:proofErr w:type="spellStart"/>
      <w:r w:rsidRPr="009E3C74">
        <w:rPr>
          <w:sz w:val="24"/>
          <w:szCs w:val="24"/>
          <w:lang w:val="hu-HU"/>
        </w:rPr>
        <w:t>cui</w:t>
      </w:r>
      <w:proofErr w:type="spellEnd"/>
      <w:r w:rsidRPr="009E3C74">
        <w:rPr>
          <w:sz w:val="24"/>
          <w:szCs w:val="24"/>
          <w:lang w:val="hu-HU"/>
        </w:rPr>
        <w:t>” Vergiliusra utal, és accusativusnak tekintendő). Egy másik elemzés szerint Guido Beatricét vetette meg (ekkor a „</w:t>
      </w:r>
      <w:proofErr w:type="spellStart"/>
      <w:r w:rsidRPr="009E3C74">
        <w:rPr>
          <w:sz w:val="24"/>
          <w:szCs w:val="24"/>
          <w:lang w:val="hu-HU"/>
        </w:rPr>
        <w:t>cui</w:t>
      </w:r>
      <w:proofErr w:type="spellEnd"/>
      <w:r w:rsidRPr="009E3C74">
        <w:rPr>
          <w:sz w:val="24"/>
          <w:szCs w:val="24"/>
          <w:lang w:val="hu-HU"/>
        </w:rPr>
        <w:t>” a „vezet”, vagyis a „</w:t>
      </w:r>
      <w:proofErr w:type="spellStart"/>
      <w:r w:rsidRPr="009E3C74">
        <w:rPr>
          <w:sz w:val="24"/>
          <w:szCs w:val="24"/>
          <w:lang w:val="hu-HU"/>
        </w:rPr>
        <w:t>mena</w:t>
      </w:r>
      <w:proofErr w:type="spellEnd"/>
      <w:r w:rsidRPr="009E3C74">
        <w:rPr>
          <w:sz w:val="24"/>
          <w:szCs w:val="24"/>
          <w:lang w:val="hu-HU"/>
        </w:rPr>
        <w:t>” ige hatókörébe tartozik, s a sor – olaszul a hallgatólagosan odagondolt prepozíciókkal kiegészítve – úgy olvasandó, hogy „aki amottan vár rám, ahhoz vezet engem, kit Guidója talán megvetett” (a „</w:t>
      </w:r>
      <w:proofErr w:type="spellStart"/>
      <w:r w:rsidRPr="009E3C74">
        <w:rPr>
          <w:sz w:val="24"/>
          <w:szCs w:val="24"/>
          <w:lang w:val="hu-HU"/>
        </w:rPr>
        <w:t>cui</w:t>
      </w:r>
      <w:proofErr w:type="spellEnd"/>
      <w:r w:rsidRPr="009E3C74">
        <w:rPr>
          <w:sz w:val="24"/>
          <w:szCs w:val="24"/>
          <w:lang w:val="hu-HU"/>
        </w:rPr>
        <w:t xml:space="preserve">” ekkor annyit tesz, mint „da </w:t>
      </w:r>
      <w:proofErr w:type="spellStart"/>
      <w:r w:rsidRPr="009E3C74">
        <w:rPr>
          <w:sz w:val="24"/>
          <w:szCs w:val="24"/>
          <w:lang w:val="hu-HU"/>
        </w:rPr>
        <w:t>colei</w:t>
      </w:r>
      <w:proofErr w:type="spellEnd"/>
      <w:r w:rsidRPr="009E3C74">
        <w:rPr>
          <w:sz w:val="24"/>
          <w:szCs w:val="24"/>
          <w:lang w:val="hu-HU"/>
        </w:rPr>
        <w:t xml:space="preserve"> a </w:t>
      </w:r>
      <w:proofErr w:type="spellStart"/>
      <w:r w:rsidRPr="009E3C74">
        <w:rPr>
          <w:sz w:val="24"/>
          <w:szCs w:val="24"/>
          <w:lang w:val="hu-HU"/>
        </w:rPr>
        <w:t>cui</w:t>
      </w:r>
      <w:proofErr w:type="spellEnd"/>
      <w:r w:rsidRPr="009E3C74">
        <w:rPr>
          <w:sz w:val="24"/>
          <w:szCs w:val="24"/>
          <w:lang w:val="hu-HU"/>
        </w:rPr>
        <w:t xml:space="preserve">”). Grammatikailag nem lehet az egyik vagy a másik opció mellett dönteni, de a tartalmi megfontolások sem vezetnek több eredményre. Egyrészt Guido, a racionalista és </w:t>
      </w:r>
      <w:proofErr w:type="spellStart"/>
      <w:r w:rsidRPr="009E3C74">
        <w:rPr>
          <w:sz w:val="24"/>
          <w:szCs w:val="24"/>
          <w:lang w:val="hu-HU"/>
        </w:rPr>
        <w:t>averroista</w:t>
      </w:r>
      <w:proofErr w:type="spellEnd"/>
      <w:r w:rsidRPr="009E3C74">
        <w:rPr>
          <w:sz w:val="24"/>
          <w:szCs w:val="24"/>
          <w:lang w:val="hu-HU"/>
        </w:rPr>
        <w:t xml:space="preserve">, megvethette Beatricét, a hit és a teológia képviselőjét, másrészt azonban ugyanannyi oka volt elutasítania Vergiliust, aki a hitnek és erénynek alávetett észt képviseli. </w:t>
      </w:r>
    </w:p>
    <w:p w:rsidR="00CA12C1" w:rsidRPr="009E3C74" w:rsidRDefault="00CA12C1" w:rsidP="009E3C74">
      <w:pPr>
        <w:pStyle w:val="Lbjegyzetszveg"/>
        <w:jc w:val="both"/>
        <w:rPr>
          <w:b/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>64-65.</w:t>
      </w:r>
      <w:r w:rsidRPr="009E3C74">
        <w:rPr>
          <w:sz w:val="24"/>
          <w:szCs w:val="24"/>
          <w:lang w:val="hu-HU"/>
        </w:rPr>
        <w:t xml:space="preserve"> A szöveg most ad magyarázatot arra, ami az elbeszélés szempontjából zökkenőt jelenthet: Dante anélkül, hogy megnevezné, tudja, kivel van dolga</w:t>
      </w:r>
      <w:r w:rsidRPr="009E3C74">
        <w:rPr>
          <w:b/>
          <w:sz w:val="24"/>
          <w:szCs w:val="24"/>
          <w:lang w:val="hu-HU"/>
        </w:rPr>
        <w:t>.</w:t>
      </w:r>
    </w:p>
    <w:p w:rsidR="004B0C10" w:rsidRPr="00F21033" w:rsidRDefault="004B0C10" w:rsidP="004B0C10">
      <w:pPr>
        <w:pStyle w:val="Lbjegyzetszveg"/>
        <w:rPr>
          <w:color w:val="FF0000"/>
          <w:sz w:val="24"/>
          <w:szCs w:val="24"/>
          <w:lang w:val="hu-HU"/>
        </w:rPr>
      </w:pPr>
      <w:r w:rsidRPr="00F21033">
        <w:rPr>
          <w:b/>
          <w:sz w:val="24"/>
          <w:szCs w:val="24"/>
          <w:lang w:val="hu-HU"/>
        </w:rPr>
        <w:t xml:space="preserve">67-69 </w:t>
      </w:r>
      <w:r w:rsidRPr="00F21033">
        <w:rPr>
          <w:color w:val="FF0000"/>
          <w:sz w:val="24"/>
          <w:szCs w:val="24"/>
          <w:lang w:val="hu-HU"/>
        </w:rPr>
        <w:t>Az e sorokban szereplő kérdéssorozattal</w:t>
      </w:r>
      <w:r w:rsidR="00D723C2">
        <w:rPr>
          <w:color w:val="FF0000"/>
          <w:sz w:val="24"/>
          <w:szCs w:val="24"/>
          <w:lang w:val="hu-HU"/>
        </w:rPr>
        <w:t xml:space="preserve"> kapcsolatban</w:t>
      </w:r>
      <w:r w:rsidRPr="00F21033">
        <w:rPr>
          <w:color w:val="FF0000"/>
          <w:sz w:val="24"/>
          <w:szCs w:val="24"/>
          <w:lang w:val="hu-HU"/>
        </w:rPr>
        <w:t xml:space="preserve">, ahogyan </w:t>
      </w:r>
      <w:r w:rsidR="00D723C2">
        <w:rPr>
          <w:color w:val="FF0000"/>
          <w:sz w:val="24"/>
          <w:szCs w:val="24"/>
          <w:lang w:val="hu-HU"/>
        </w:rPr>
        <w:t xml:space="preserve">erre </w:t>
      </w:r>
      <w:r w:rsidRPr="00F21033">
        <w:rPr>
          <w:color w:val="FF0000"/>
          <w:sz w:val="24"/>
          <w:szCs w:val="24"/>
          <w:lang w:val="hu-HU"/>
        </w:rPr>
        <w:t xml:space="preserve">Erich </w:t>
      </w:r>
      <w:proofErr w:type="spellStart"/>
      <w:r w:rsidRPr="00F21033">
        <w:rPr>
          <w:color w:val="FF0000"/>
          <w:sz w:val="24"/>
          <w:szCs w:val="24"/>
          <w:lang w:val="hu-HU"/>
        </w:rPr>
        <w:t>Auerbach</w:t>
      </w:r>
      <w:proofErr w:type="spellEnd"/>
      <w:r w:rsidRPr="00F21033">
        <w:rPr>
          <w:color w:val="FF0000"/>
          <w:sz w:val="24"/>
          <w:szCs w:val="24"/>
          <w:lang w:val="hu-HU"/>
        </w:rPr>
        <w:t xml:space="preserve"> korábban rámutatott</w:t>
      </w:r>
      <w:r w:rsidR="0048481A">
        <w:rPr>
          <w:color w:val="FF0000"/>
          <w:sz w:val="24"/>
          <w:szCs w:val="24"/>
          <w:lang w:val="hu-HU"/>
        </w:rPr>
        <w:t xml:space="preserve"> </w:t>
      </w:r>
      <w:r w:rsidR="00D723C2">
        <w:rPr>
          <w:color w:val="FF0000"/>
          <w:sz w:val="24"/>
          <w:szCs w:val="24"/>
          <w:lang w:val="hu-HU"/>
        </w:rPr>
        <w:t>(</w:t>
      </w:r>
      <w:proofErr w:type="spellStart"/>
      <w:r w:rsidR="0048481A" w:rsidRPr="0048481A">
        <w:rPr>
          <w:smallCaps/>
          <w:color w:val="FF0000"/>
          <w:sz w:val="24"/>
          <w:szCs w:val="24"/>
          <w:lang w:val="hu-HU"/>
        </w:rPr>
        <w:t>Auerbach</w:t>
      </w:r>
      <w:proofErr w:type="spellEnd"/>
      <w:r w:rsidR="00D723C2">
        <w:rPr>
          <w:color w:val="FF0000"/>
          <w:sz w:val="24"/>
          <w:szCs w:val="24"/>
          <w:lang w:val="hu-HU"/>
        </w:rPr>
        <w:t xml:space="preserve"> </w:t>
      </w:r>
      <w:r w:rsidR="0048481A" w:rsidRPr="0048481A">
        <w:rPr>
          <w:color w:val="FF0000"/>
          <w:sz w:val="24"/>
          <w:szCs w:val="24"/>
          <w:lang w:val="hu-HU"/>
        </w:rPr>
        <w:t>1985b)</w:t>
      </w:r>
      <w:r w:rsidRPr="0048481A">
        <w:rPr>
          <w:color w:val="FF0000"/>
          <w:sz w:val="24"/>
          <w:szCs w:val="24"/>
          <w:lang w:val="hu-HU"/>
        </w:rPr>
        <w:t>,</w:t>
      </w:r>
      <w:r w:rsidRPr="00F21033">
        <w:rPr>
          <w:color w:val="FF0000"/>
          <w:sz w:val="24"/>
          <w:szCs w:val="24"/>
          <w:lang w:val="hu-HU"/>
        </w:rPr>
        <w:t xml:space="preserve"> felvetethető, hogy Dante modelljéül </w:t>
      </w:r>
      <w:proofErr w:type="spellStart"/>
      <w:r w:rsidRPr="00F21033">
        <w:rPr>
          <w:color w:val="FF0000"/>
          <w:sz w:val="24"/>
          <w:szCs w:val="24"/>
          <w:lang w:val="hu-HU"/>
        </w:rPr>
        <w:t>Andromaché</w:t>
      </w:r>
      <w:proofErr w:type="spellEnd"/>
      <w:r w:rsidRPr="00F21033">
        <w:rPr>
          <w:color w:val="FF0000"/>
          <w:sz w:val="24"/>
          <w:szCs w:val="24"/>
          <w:lang w:val="hu-HU"/>
        </w:rPr>
        <w:t xml:space="preserve"> panaszos szavai szolgálnak az </w:t>
      </w:r>
      <w:r w:rsidRPr="00F21033">
        <w:rPr>
          <w:i/>
          <w:color w:val="FF0000"/>
          <w:sz w:val="24"/>
          <w:szCs w:val="24"/>
          <w:lang w:val="hu-HU"/>
        </w:rPr>
        <w:t>Aeneis</w:t>
      </w:r>
      <w:r w:rsidRPr="00F21033">
        <w:rPr>
          <w:color w:val="FF0000"/>
          <w:sz w:val="24"/>
          <w:szCs w:val="24"/>
          <w:lang w:val="hu-HU"/>
        </w:rPr>
        <w:t xml:space="preserve">ben („Hús-vér testben, az élet üzen veled, ég fia? </w:t>
      </w:r>
      <w:proofErr w:type="gramStart"/>
      <w:r w:rsidRPr="00F21033">
        <w:rPr>
          <w:color w:val="FF0000"/>
          <w:sz w:val="24"/>
          <w:szCs w:val="24"/>
          <w:lang w:val="hu-HU"/>
        </w:rPr>
        <w:t>és</w:t>
      </w:r>
      <w:proofErr w:type="gramEnd"/>
      <w:r w:rsidRPr="00F21033">
        <w:rPr>
          <w:color w:val="FF0000"/>
          <w:sz w:val="24"/>
          <w:szCs w:val="24"/>
          <w:lang w:val="hu-HU"/>
        </w:rPr>
        <w:t xml:space="preserve"> élsz? / Vagy ha a kedves napfény már nem süt neked, akkor /, mért nem Hektort látom?” </w:t>
      </w:r>
      <w:r w:rsidR="008417BF">
        <w:rPr>
          <w:color w:val="FF0000"/>
          <w:sz w:val="24"/>
          <w:szCs w:val="24"/>
          <w:lang w:val="hu-HU"/>
        </w:rPr>
        <w:t>– „</w:t>
      </w:r>
      <w:proofErr w:type="spellStart"/>
      <w:r w:rsidR="008417BF">
        <w:rPr>
          <w:color w:val="FF0000"/>
          <w:sz w:val="24"/>
          <w:szCs w:val="24"/>
          <w:lang w:val="hu-HU"/>
        </w:rPr>
        <w:t>verane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 te </w:t>
      </w:r>
      <w:proofErr w:type="spellStart"/>
      <w:r w:rsidR="008417BF">
        <w:rPr>
          <w:color w:val="FF0000"/>
          <w:sz w:val="24"/>
          <w:szCs w:val="24"/>
          <w:lang w:val="hu-HU"/>
        </w:rPr>
        <w:t>facies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, versus </w:t>
      </w:r>
      <w:proofErr w:type="spellStart"/>
      <w:r w:rsidR="008417BF">
        <w:rPr>
          <w:color w:val="FF0000"/>
          <w:sz w:val="24"/>
          <w:szCs w:val="24"/>
          <w:lang w:val="hu-HU"/>
        </w:rPr>
        <w:t>mihi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 </w:t>
      </w:r>
      <w:proofErr w:type="spellStart"/>
      <w:r w:rsidR="008417BF">
        <w:rPr>
          <w:color w:val="FF0000"/>
          <w:sz w:val="24"/>
          <w:szCs w:val="24"/>
          <w:lang w:val="hu-HU"/>
        </w:rPr>
        <w:t>nuntius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 </w:t>
      </w:r>
      <w:proofErr w:type="spellStart"/>
      <w:r w:rsidR="008417BF">
        <w:rPr>
          <w:color w:val="FF0000"/>
          <w:sz w:val="24"/>
          <w:szCs w:val="24"/>
          <w:lang w:val="hu-HU"/>
        </w:rPr>
        <w:t>adfers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 / </w:t>
      </w:r>
      <w:proofErr w:type="spellStart"/>
      <w:r w:rsidR="008417BF">
        <w:rPr>
          <w:color w:val="FF0000"/>
          <w:sz w:val="24"/>
          <w:szCs w:val="24"/>
          <w:lang w:val="hu-HU"/>
        </w:rPr>
        <w:t>nate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 </w:t>
      </w:r>
      <w:proofErr w:type="spellStart"/>
      <w:r w:rsidR="008417BF">
        <w:rPr>
          <w:color w:val="FF0000"/>
          <w:sz w:val="24"/>
          <w:szCs w:val="24"/>
          <w:lang w:val="hu-HU"/>
        </w:rPr>
        <w:t>dea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, </w:t>
      </w:r>
      <w:proofErr w:type="spellStart"/>
      <w:r w:rsidR="008417BF">
        <w:rPr>
          <w:color w:val="FF0000"/>
          <w:sz w:val="24"/>
          <w:szCs w:val="24"/>
          <w:lang w:val="hu-HU"/>
        </w:rPr>
        <w:t>vivisne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 </w:t>
      </w:r>
      <w:proofErr w:type="spellStart"/>
      <w:r w:rsidR="008417BF">
        <w:rPr>
          <w:color w:val="FF0000"/>
          <w:sz w:val="24"/>
          <w:szCs w:val="24"/>
          <w:lang w:val="hu-HU"/>
        </w:rPr>
        <w:t>aut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, </w:t>
      </w:r>
      <w:proofErr w:type="spellStart"/>
      <w:r w:rsidR="008417BF">
        <w:rPr>
          <w:color w:val="FF0000"/>
          <w:sz w:val="24"/>
          <w:szCs w:val="24"/>
          <w:lang w:val="hu-HU"/>
        </w:rPr>
        <w:t>si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 lux alma </w:t>
      </w:r>
      <w:proofErr w:type="spellStart"/>
      <w:r w:rsidR="008417BF">
        <w:rPr>
          <w:color w:val="FF0000"/>
          <w:sz w:val="24"/>
          <w:szCs w:val="24"/>
          <w:lang w:val="hu-HU"/>
        </w:rPr>
        <w:t>recessit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, / </w:t>
      </w:r>
      <w:proofErr w:type="spellStart"/>
      <w:r w:rsidR="008417BF">
        <w:rPr>
          <w:color w:val="FF0000"/>
          <w:sz w:val="24"/>
          <w:szCs w:val="24"/>
          <w:lang w:val="hu-HU"/>
        </w:rPr>
        <w:t>Hector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 </w:t>
      </w:r>
      <w:proofErr w:type="spellStart"/>
      <w:r w:rsidR="008417BF">
        <w:rPr>
          <w:color w:val="FF0000"/>
          <w:sz w:val="24"/>
          <w:szCs w:val="24"/>
          <w:lang w:val="hu-HU"/>
        </w:rPr>
        <w:t>ubi</w:t>
      </w:r>
      <w:proofErr w:type="spellEnd"/>
      <w:r w:rsidR="008417BF">
        <w:rPr>
          <w:color w:val="FF0000"/>
          <w:sz w:val="24"/>
          <w:szCs w:val="24"/>
          <w:lang w:val="hu-HU"/>
        </w:rPr>
        <w:t xml:space="preserve"> est?” </w:t>
      </w:r>
      <w:r w:rsidRPr="00F21033">
        <w:rPr>
          <w:i/>
          <w:color w:val="FF0000"/>
          <w:sz w:val="24"/>
          <w:szCs w:val="24"/>
          <w:lang w:val="hu-HU"/>
        </w:rPr>
        <w:t xml:space="preserve">Aeneis, </w:t>
      </w:r>
      <w:r w:rsidRPr="00F21033">
        <w:rPr>
          <w:color w:val="FF0000"/>
          <w:sz w:val="24"/>
          <w:szCs w:val="24"/>
          <w:lang w:val="hu-HU"/>
        </w:rPr>
        <w:t>III, 310-312)</w:t>
      </w:r>
    </w:p>
    <w:p w:rsidR="004B0C10" w:rsidRDefault="004B0C10" w:rsidP="004B0C10">
      <w:pPr>
        <w:pStyle w:val="Lbjegyzetszveg"/>
        <w:jc w:val="both"/>
        <w:rPr>
          <w:sz w:val="24"/>
          <w:szCs w:val="24"/>
          <w:lang w:val="hu-HU"/>
        </w:rPr>
      </w:pPr>
      <w:r>
        <w:rPr>
          <w:color w:val="FF0000"/>
          <w:lang w:val="hu-HU"/>
        </w:rPr>
        <w:t xml:space="preserve"> </w:t>
      </w:r>
      <w:r w:rsidRPr="009E3C74">
        <w:rPr>
          <w:b/>
          <w:sz w:val="24"/>
          <w:szCs w:val="24"/>
          <w:lang w:val="hu-HU"/>
        </w:rPr>
        <w:t>6</w:t>
      </w:r>
      <w:r>
        <w:rPr>
          <w:b/>
          <w:sz w:val="24"/>
          <w:szCs w:val="24"/>
          <w:lang w:val="hu-HU"/>
        </w:rPr>
        <w:t>8</w:t>
      </w:r>
      <w:r w:rsidRPr="009E3C74">
        <w:rPr>
          <w:sz w:val="24"/>
          <w:szCs w:val="24"/>
          <w:lang w:val="hu-HU"/>
        </w:rPr>
        <w:t xml:space="preserve"> Dante a párbeszéd menetében Guidóra vonatkozóan múlt időben fogalmazott (régmúltat, </w:t>
      </w:r>
      <w:proofErr w:type="spellStart"/>
      <w:r w:rsidRPr="009E3C74">
        <w:rPr>
          <w:sz w:val="24"/>
          <w:szCs w:val="24"/>
          <w:lang w:val="hu-HU"/>
        </w:rPr>
        <w:t>passato</w:t>
      </w:r>
      <w:proofErr w:type="spellEnd"/>
      <w:r w:rsidRPr="009E3C74">
        <w:rPr>
          <w:sz w:val="24"/>
          <w:szCs w:val="24"/>
          <w:lang w:val="hu-HU"/>
        </w:rPr>
        <w:t xml:space="preserve"> </w:t>
      </w:r>
      <w:proofErr w:type="spellStart"/>
      <w:r w:rsidRPr="009E3C74">
        <w:rPr>
          <w:sz w:val="24"/>
          <w:szCs w:val="24"/>
          <w:lang w:val="hu-HU"/>
        </w:rPr>
        <w:t>remotót</w:t>
      </w:r>
      <w:proofErr w:type="spellEnd"/>
      <w:r w:rsidRPr="009E3C74">
        <w:rPr>
          <w:sz w:val="24"/>
          <w:szCs w:val="24"/>
          <w:lang w:val="hu-HU"/>
        </w:rPr>
        <w:t xml:space="preserve"> használt: </w:t>
      </w:r>
      <w:r w:rsidRPr="009E3C74">
        <w:rPr>
          <w:i/>
          <w:sz w:val="24"/>
          <w:szCs w:val="24"/>
          <w:lang w:val="hu-HU"/>
        </w:rPr>
        <w:t xml:space="preserve">ebbe). </w:t>
      </w:r>
      <w:r w:rsidRPr="009E3C74">
        <w:rPr>
          <w:sz w:val="24"/>
          <w:szCs w:val="24"/>
          <w:lang w:val="hu-HU"/>
        </w:rPr>
        <w:t>A helyzet drámai, és figyelemre méltó, hogy ez egy grammatikai formulából következik, vagy más szemszögből nézve, egy grammatikai formula fejezi ki.</w:t>
      </w:r>
    </w:p>
    <w:p w:rsidR="00AC3CDD" w:rsidRPr="009E3C74" w:rsidRDefault="00524698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lastRenderedPageBreak/>
        <w:t>73 De a másik nagy lélek</w:t>
      </w:r>
      <w:r w:rsidR="006B587F">
        <w:rPr>
          <w:b/>
          <w:sz w:val="24"/>
          <w:szCs w:val="24"/>
          <w:lang w:val="hu-HU"/>
        </w:rPr>
        <w:t xml:space="preserve"> [</w:t>
      </w:r>
      <w:r w:rsidRPr="009E3C74">
        <w:rPr>
          <w:b/>
          <w:sz w:val="24"/>
          <w:szCs w:val="24"/>
          <w:lang w:val="hu-HU"/>
        </w:rPr>
        <w:t>…</w:t>
      </w:r>
      <w:r w:rsidR="006B587F">
        <w:rPr>
          <w:b/>
          <w:sz w:val="24"/>
          <w:szCs w:val="24"/>
          <w:lang w:val="hu-HU"/>
        </w:rPr>
        <w:t>]</w:t>
      </w:r>
      <w:r w:rsidRPr="009E3C74">
        <w:rPr>
          <w:b/>
          <w:sz w:val="24"/>
          <w:szCs w:val="24"/>
          <w:lang w:val="hu-HU"/>
        </w:rPr>
        <w:t xml:space="preserve">: </w:t>
      </w:r>
      <w:r w:rsidR="006B587F" w:rsidRPr="006B587F">
        <w:rPr>
          <w:color w:val="FF0000"/>
          <w:sz w:val="24"/>
          <w:szCs w:val="24"/>
          <w:lang w:val="hu-HU"/>
        </w:rPr>
        <w:t>A „nagy lélek”</w:t>
      </w:r>
      <w:r w:rsidR="006B587F">
        <w:rPr>
          <w:color w:val="FF0000"/>
          <w:sz w:val="24"/>
          <w:szCs w:val="24"/>
          <w:lang w:val="hu-HU"/>
        </w:rPr>
        <w:t xml:space="preserve"> („nagylelkületű”, „nagyszívű”, </w:t>
      </w:r>
      <w:proofErr w:type="spellStart"/>
      <w:r w:rsidR="006B587F" w:rsidRPr="006B587F">
        <w:rPr>
          <w:color w:val="FF0000"/>
          <w:sz w:val="24"/>
          <w:szCs w:val="24"/>
          <w:lang w:val="hu-HU"/>
        </w:rPr>
        <w:t>magnanimo</w:t>
      </w:r>
      <w:proofErr w:type="spellEnd"/>
      <w:r w:rsidR="006B587F">
        <w:rPr>
          <w:color w:val="FF0000"/>
          <w:sz w:val="24"/>
          <w:szCs w:val="24"/>
          <w:lang w:val="hu-HU"/>
        </w:rPr>
        <w:t xml:space="preserve">”) terminus arisztotelészi eredetű, s az antik és középkori irodalomban gyakran előfordul. </w:t>
      </w:r>
      <w:r w:rsidR="006E5712">
        <w:rPr>
          <w:color w:val="FF0000"/>
          <w:sz w:val="24"/>
          <w:szCs w:val="24"/>
          <w:lang w:val="hu-HU"/>
        </w:rPr>
        <w:t>(</w:t>
      </w:r>
      <w:r w:rsidR="006B587F">
        <w:rPr>
          <w:color w:val="FF0000"/>
          <w:sz w:val="24"/>
          <w:szCs w:val="24"/>
          <w:lang w:val="hu-HU"/>
        </w:rPr>
        <w:t xml:space="preserve">Ld. pld. az </w:t>
      </w:r>
      <w:r w:rsidR="006B587F">
        <w:rPr>
          <w:i/>
          <w:color w:val="FF0000"/>
          <w:sz w:val="24"/>
          <w:szCs w:val="24"/>
          <w:lang w:val="hu-HU"/>
        </w:rPr>
        <w:t>Aeneis</w:t>
      </w:r>
      <w:r w:rsidR="006B587F">
        <w:rPr>
          <w:color w:val="FF0000"/>
          <w:sz w:val="24"/>
          <w:szCs w:val="24"/>
          <w:lang w:val="hu-HU"/>
        </w:rPr>
        <w:t xml:space="preserve">ben: </w:t>
      </w:r>
      <w:r w:rsidR="007E5769">
        <w:rPr>
          <w:color w:val="FF0000"/>
          <w:sz w:val="24"/>
          <w:szCs w:val="24"/>
          <w:lang w:val="hu-HU"/>
        </w:rPr>
        <w:t xml:space="preserve">„elhunyt </w:t>
      </w:r>
      <w:r w:rsidR="007E5769">
        <w:rPr>
          <w:i/>
          <w:color w:val="FF0000"/>
          <w:sz w:val="24"/>
          <w:szCs w:val="24"/>
          <w:lang w:val="hu-HU"/>
        </w:rPr>
        <w:t xml:space="preserve">nagyszívű hősök”, </w:t>
      </w:r>
      <w:r w:rsidR="005933C1">
        <w:rPr>
          <w:color w:val="FF0000"/>
          <w:sz w:val="24"/>
          <w:szCs w:val="24"/>
          <w:lang w:val="hu-HU"/>
        </w:rPr>
        <w:t>„</w:t>
      </w:r>
      <w:proofErr w:type="spellStart"/>
      <w:r w:rsidR="005933C1">
        <w:rPr>
          <w:color w:val="FF0000"/>
          <w:sz w:val="24"/>
          <w:szCs w:val="24"/>
          <w:lang w:val="hu-HU"/>
        </w:rPr>
        <w:t>defunctaque</w:t>
      </w:r>
      <w:proofErr w:type="spellEnd"/>
      <w:r w:rsidR="005933C1">
        <w:rPr>
          <w:color w:val="FF0000"/>
          <w:sz w:val="24"/>
          <w:szCs w:val="24"/>
          <w:lang w:val="hu-HU"/>
        </w:rPr>
        <w:t xml:space="preserve"> </w:t>
      </w:r>
      <w:proofErr w:type="spellStart"/>
      <w:r w:rsidR="005933C1">
        <w:rPr>
          <w:color w:val="FF0000"/>
          <w:sz w:val="24"/>
          <w:szCs w:val="24"/>
          <w:lang w:val="hu-HU"/>
        </w:rPr>
        <w:t>corpora</w:t>
      </w:r>
      <w:proofErr w:type="spellEnd"/>
      <w:r w:rsidR="005933C1">
        <w:rPr>
          <w:color w:val="FF0000"/>
          <w:sz w:val="24"/>
          <w:szCs w:val="24"/>
          <w:lang w:val="hu-HU"/>
        </w:rPr>
        <w:t xml:space="preserve"> vita </w:t>
      </w:r>
      <w:proofErr w:type="spellStart"/>
      <w:r w:rsidR="005933C1">
        <w:rPr>
          <w:i/>
          <w:color w:val="FF0000"/>
          <w:sz w:val="24"/>
          <w:szCs w:val="24"/>
          <w:lang w:val="hu-HU"/>
        </w:rPr>
        <w:t>magnanimum</w:t>
      </w:r>
      <w:proofErr w:type="spellEnd"/>
      <w:r w:rsidR="005933C1">
        <w:rPr>
          <w:i/>
          <w:color w:val="FF0000"/>
          <w:sz w:val="24"/>
          <w:szCs w:val="24"/>
          <w:lang w:val="hu-HU"/>
        </w:rPr>
        <w:t xml:space="preserve"> </w:t>
      </w:r>
      <w:proofErr w:type="spellStart"/>
      <w:r w:rsidR="005933C1">
        <w:rPr>
          <w:i/>
          <w:color w:val="FF0000"/>
          <w:sz w:val="24"/>
          <w:szCs w:val="24"/>
          <w:lang w:val="hu-HU"/>
        </w:rPr>
        <w:t>heroum</w:t>
      </w:r>
      <w:proofErr w:type="spellEnd"/>
      <w:r w:rsidR="005933C1">
        <w:rPr>
          <w:i/>
          <w:color w:val="FF0000"/>
          <w:sz w:val="24"/>
          <w:szCs w:val="24"/>
          <w:lang w:val="hu-HU"/>
        </w:rPr>
        <w:t>”</w:t>
      </w:r>
      <w:r w:rsidR="005933C1">
        <w:rPr>
          <w:color w:val="FF0000"/>
          <w:sz w:val="24"/>
          <w:szCs w:val="24"/>
          <w:lang w:val="hu-HU"/>
        </w:rPr>
        <w:t xml:space="preserve">; </w:t>
      </w:r>
      <w:r w:rsidR="006B587F">
        <w:rPr>
          <w:color w:val="FF0000"/>
          <w:sz w:val="24"/>
          <w:szCs w:val="24"/>
          <w:lang w:val="hu-HU"/>
        </w:rPr>
        <w:t>VI, 307</w:t>
      </w:r>
      <w:r w:rsidR="006E5712">
        <w:rPr>
          <w:color w:val="FF0000"/>
          <w:sz w:val="24"/>
          <w:szCs w:val="24"/>
          <w:lang w:val="hu-HU"/>
        </w:rPr>
        <w:t>)</w:t>
      </w:r>
      <w:r w:rsidR="006C5052">
        <w:rPr>
          <w:color w:val="FF0000"/>
          <w:sz w:val="24"/>
          <w:szCs w:val="24"/>
          <w:lang w:val="hu-HU"/>
        </w:rPr>
        <w:t>.</w:t>
      </w:r>
      <w:bookmarkStart w:id="0" w:name="_GoBack"/>
      <w:bookmarkEnd w:id="0"/>
      <w:r w:rsidR="006E5712">
        <w:rPr>
          <w:color w:val="FF0000"/>
          <w:sz w:val="24"/>
          <w:szCs w:val="24"/>
          <w:lang w:val="hu-HU"/>
        </w:rPr>
        <w:t xml:space="preserve"> A terminust a </w:t>
      </w:r>
      <w:r w:rsidR="00490EEA">
        <w:rPr>
          <w:i/>
          <w:color w:val="FF0000"/>
          <w:sz w:val="24"/>
          <w:szCs w:val="24"/>
          <w:lang w:val="hu-HU"/>
        </w:rPr>
        <w:t>Vendégség</w:t>
      </w:r>
      <w:r w:rsidR="00490EEA">
        <w:rPr>
          <w:color w:val="FF0000"/>
          <w:sz w:val="24"/>
          <w:szCs w:val="24"/>
          <w:lang w:val="hu-HU"/>
        </w:rPr>
        <w:t>ben</w:t>
      </w:r>
      <w:r w:rsidR="006E5712">
        <w:rPr>
          <w:color w:val="FF0000"/>
          <w:sz w:val="24"/>
          <w:szCs w:val="24"/>
          <w:lang w:val="hu-HU"/>
        </w:rPr>
        <w:t xml:space="preserve"> maga Dante is meghatározza, jelentésébe belefoglalva a magabiztos, vagy akár a túlzó öntudatot és önbecsülést (</w:t>
      </w:r>
      <w:r w:rsidR="00490EEA">
        <w:rPr>
          <w:i/>
          <w:color w:val="FF0000"/>
          <w:sz w:val="24"/>
          <w:szCs w:val="24"/>
          <w:lang w:val="hu-HU"/>
        </w:rPr>
        <w:t>Vendégség</w:t>
      </w:r>
      <w:r w:rsidR="006E5712">
        <w:rPr>
          <w:i/>
          <w:color w:val="FF0000"/>
          <w:sz w:val="24"/>
          <w:szCs w:val="24"/>
          <w:lang w:val="hu-HU"/>
        </w:rPr>
        <w:t xml:space="preserve">, </w:t>
      </w:r>
      <w:r w:rsidR="006E5712">
        <w:rPr>
          <w:color w:val="FF0000"/>
          <w:sz w:val="24"/>
          <w:szCs w:val="24"/>
          <w:lang w:val="hu-HU"/>
        </w:rPr>
        <w:t xml:space="preserve">I, </w:t>
      </w:r>
      <w:proofErr w:type="spellStart"/>
      <w:r w:rsidR="006E5712">
        <w:rPr>
          <w:color w:val="FF0000"/>
          <w:sz w:val="24"/>
          <w:szCs w:val="24"/>
          <w:lang w:val="hu-HU"/>
        </w:rPr>
        <w:t>xi</w:t>
      </w:r>
      <w:proofErr w:type="spellEnd"/>
      <w:r w:rsidR="006E5712">
        <w:rPr>
          <w:color w:val="FF0000"/>
          <w:sz w:val="24"/>
          <w:szCs w:val="24"/>
          <w:lang w:val="hu-HU"/>
        </w:rPr>
        <w:t xml:space="preserve">). Ami </w:t>
      </w:r>
      <w:proofErr w:type="spellStart"/>
      <w:r w:rsidR="006E5712">
        <w:rPr>
          <w:color w:val="FF0000"/>
          <w:sz w:val="24"/>
          <w:szCs w:val="24"/>
          <w:lang w:val="hu-HU"/>
        </w:rPr>
        <w:t>Farinátát</w:t>
      </w:r>
      <w:proofErr w:type="spellEnd"/>
      <w:r w:rsidR="006E5712">
        <w:rPr>
          <w:color w:val="FF0000"/>
          <w:sz w:val="24"/>
          <w:szCs w:val="24"/>
          <w:lang w:val="hu-HU"/>
        </w:rPr>
        <w:t xml:space="preserve"> illeti, színre lépésétől fogva </w:t>
      </w:r>
      <w:r w:rsidRPr="009E3C74">
        <w:rPr>
          <w:sz w:val="24"/>
          <w:szCs w:val="24"/>
          <w:lang w:val="hu-HU"/>
        </w:rPr>
        <w:t>érzékeljük</w:t>
      </w:r>
      <w:r w:rsidR="006E5712">
        <w:rPr>
          <w:sz w:val="24"/>
          <w:szCs w:val="24"/>
          <w:lang w:val="hu-HU"/>
        </w:rPr>
        <w:t xml:space="preserve"> </w:t>
      </w:r>
      <w:r w:rsidR="006E5712">
        <w:rPr>
          <w:color w:val="FF0000"/>
          <w:sz w:val="24"/>
          <w:szCs w:val="24"/>
          <w:lang w:val="hu-HU"/>
        </w:rPr>
        <w:t>azt a nagyságot és önbizalmat, mel</w:t>
      </w:r>
      <w:r w:rsidR="00927E8A">
        <w:rPr>
          <w:color w:val="FF0000"/>
          <w:sz w:val="24"/>
          <w:szCs w:val="24"/>
          <w:lang w:val="hu-HU"/>
        </w:rPr>
        <w:t xml:space="preserve">ynek birtokában képes dacolni </w:t>
      </w:r>
      <w:r w:rsidRPr="009E3C74">
        <w:rPr>
          <w:sz w:val="24"/>
          <w:szCs w:val="24"/>
          <w:lang w:val="hu-HU"/>
        </w:rPr>
        <w:t>a pokollal is („mintha mélyen megvetné a poklot”). A pokolban bűnhődők között</w:t>
      </w:r>
      <w:r w:rsidR="00927E8A">
        <w:rPr>
          <w:sz w:val="24"/>
          <w:szCs w:val="24"/>
          <w:lang w:val="hu-HU"/>
        </w:rPr>
        <w:t xml:space="preserve"> </w:t>
      </w:r>
      <w:r w:rsidR="00927E8A">
        <w:rPr>
          <w:color w:val="FF0000"/>
          <w:sz w:val="24"/>
          <w:szCs w:val="24"/>
          <w:lang w:val="hu-HU"/>
        </w:rPr>
        <w:t>tehát</w:t>
      </w:r>
      <w:r w:rsidRPr="009E3C74">
        <w:rPr>
          <w:sz w:val="24"/>
          <w:szCs w:val="24"/>
          <w:lang w:val="hu-HU"/>
        </w:rPr>
        <w:t xml:space="preserve"> nemcsak megvetendő bűnösök és gonosztevők vannak, hanem </w:t>
      </w:r>
      <w:r w:rsidR="005F4E36" w:rsidRPr="005F4E36">
        <w:rPr>
          <w:color w:val="FF0000"/>
          <w:sz w:val="24"/>
          <w:szCs w:val="24"/>
          <w:lang w:val="hu-HU"/>
        </w:rPr>
        <w:t>olyan hősök</w:t>
      </w:r>
      <w:r w:rsidR="005F4E36">
        <w:rPr>
          <w:sz w:val="24"/>
          <w:szCs w:val="24"/>
          <w:lang w:val="hu-HU"/>
        </w:rPr>
        <w:t xml:space="preserve"> is</w:t>
      </w:r>
      <w:r w:rsidRPr="009E3C74">
        <w:rPr>
          <w:sz w:val="24"/>
          <w:szCs w:val="24"/>
          <w:lang w:val="hu-HU"/>
        </w:rPr>
        <w:t xml:space="preserve">, akik megtestesítik az emberi nagyságot, mint például Odüsszeusz vagy éppen </w:t>
      </w:r>
      <w:proofErr w:type="spellStart"/>
      <w:r w:rsidRPr="009E3C74">
        <w:rPr>
          <w:sz w:val="24"/>
          <w:szCs w:val="24"/>
          <w:lang w:val="hu-HU"/>
        </w:rPr>
        <w:t>Farinata</w:t>
      </w:r>
      <w:proofErr w:type="spellEnd"/>
      <w:r w:rsidRPr="009E3C74">
        <w:rPr>
          <w:sz w:val="24"/>
          <w:szCs w:val="24"/>
          <w:lang w:val="hu-HU"/>
        </w:rPr>
        <w:t>. Dante világképének ez fontos összetevője. A bűn (adott esetben az eretnekség) nem oltja ki e hősök csodálatra méltó voltát. A költő nem tartozik a primitív moralizálók közé.</w:t>
      </w:r>
    </w:p>
    <w:p w:rsidR="00524698" w:rsidRPr="009E3C74" w:rsidRDefault="004A0C0D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>79-81</w:t>
      </w:r>
      <w:r w:rsidRPr="009E3C74">
        <w:rPr>
          <w:sz w:val="24"/>
          <w:szCs w:val="24"/>
          <w:lang w:val="hu-HU"/>
        </w:rPr>
        <w:t xml:space="preserve"> Ez az egyik epizód, melyben megjósoltatik Dante jövendő száműzetése. Fontos: a jóslatot egy nagy száműzött klán feje teszi.</w:t>
      </w:r>
    </w:p>
    <w:p w:rsidR="0052017E" w:rsidRPr="009E3C74" w:rsidRDefault="0052017E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>82-85</w:t>
      </w:r>
      <w:r w:rsidRPr="009E3C74">
        <w:rPr>
          <w:sz w:val="24"/>
          <w:szCs w:val="24"/>
          <w:lang w:val="hu-HU"/>
        </w:rPr>
        <w:t xml:space="preserve"> Más prominens </w:t>
      </w:r>
      <w:proofErr w:type="spellStart"/>
      <w:r w:rsidRPr="009E3C74">
        <w:rPr>
          <w:sz w:val="24"/>
          <w:szCs w:val="24"/>
          <w:lang w:val="hu-HU"/>
        </w:rPr>
        <w:t>ghibellin</w:t>
      </w:r>
      <w:proofErr w:type="spellEnd"/>
      <w:r w:rsidRPr="009E3C74">
        <w:rPr>
          <w:sz w:val="24"/>
          <w:szCs w:val="24"/>
          <w:lang w:val="hu-HU"/>
        </w:rPr>
        <w:t xml:space="preserve"> vezetőkkel ellentétben </w:t>
      </w:r>
      <w:proofErr w:type="spellStart"/>
      <w:r w:rsidRPr="009E3C74">
        <w:rPr>
          <w:sz w:val="24"/>
          <w:szCs w:val="24"/>
          <w:lang w:val="hu-HU"/>
        </w:rPr>
        <w:t>Farinata</w:t>
      </w:r>
      <w:proofErr w:type="spellEnd"/>
      <w:r w:rsidRPr="009E3C74">
        <w:rPr>
          <w:sz w:val="24"/>
          <w:szCs w:val="24"/>
          <w:lang w:val="hu-HU"/>
        </w:rPr>
        <w:t xml:space="preserve"> családját és utódait különösen kemény rendelkezések sújtották.</w:t>
      </w:r>
    </w:p>
    <w:p w:rsidR="002D68E1" w:rsidRPr="009E3C74" w:rsidRDefault="002D68E1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 xml:space="preserve">85 „a mészárlás és a vérontás”: </w:t>
      </w:r>
      <w:r w:rsidRPr="009E3C74">
        <w:rPr>
          <w:sz w:val="24"/>
          <w:szCs w:val="24"/>
          <w:lang w:val="hu-HU"/>
        </w:rPr>
        <w:t xml:space="preserve">A gyűlölet oka tehát a </w:t>
      </w:r>
      <w:proofErr w:type="spellStart"/>
      <w:r w:rsidRPr="009E3C74">
        <w:rPr>
          <w:sz w:val="24"/>
          <w:szCs w:val="24"/>
          <w:lang w:val="hu-HU"/>
        </w:rPr>
        <w:t>montaperti-i</w:t>
      </w:r>
      <w:proofErr w:type="spellEnd"/>
      <w:r w:rsidRPr="009E3C74">
        <w:rPr>
          <w:sz w:val="24"/>
          <w:szCs w:val="24"/>
          <w:lang w:val="hu-HU"/>
        </w:rPr>
        <w:t xml:space="preserve"> vérengzés. A csata végén a legyilkolt firenzeiek száma a tízezret is elérhette.</w:t>
      </w:r>
    </w:p>
    <w:p w:rsidR="004A0C0D" w:rsidRPr="009E3C74" w:rsidRDefault="002D68E1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 xml:space="preserve">86 </w:t>
      </w:r>
      <w:proofErr w:type="spellStart"/>
      <w:r w:rsidRPr="009E3C74">
        <w:rPr>
          <w:b/>
          <w:sz w:val="24"/>
          <w:szCs w:val="24"/>
          <w:lang w:val="hu-HU"/>
        </w:rPr>
        <w:t>Arbiát</w:t>
      </w:r>
      <w:proofErr w:type="spellEnd"/>
      <w:r w:rsidRPr="009E3C74">
        <w:rPr>
          <w:b/>
          <w:sz w:val="24"/>
          <w:szCs w:val="24"/>
          <w:lang w:val="hu-HU"/>
        </w:rPr>
        <w:t>:</w:t>
      </w:r>
      <w:r w:rsidRPr="009E3C74">
        <w:rPr>
          <w:sz w:val="24"/>
          <w:szCs w:val="24"/>
          <w:lang w:val="hu-HU"/>
        </w:rPr>
        <w:t xml:space="preserve"> A csata a </w:t>
      </w:r>
      <w:proofErr w:type="spellStart"/>
      <w:r w:rsidRPr="009E3C74">
        <w:rPr>
          <w:sz w:val="24"/>
          <w:szCs w:val="24"/>
          <w:lang w:val="hu-HU"/>
        </w:rPr>
        <w:t>Malena</w:t>
      </w:r>
      <w:proofErr w:type="spellEnd"/>
      <w:r w:rsidRPr="009E3C74">
        <w:rPr>
          <w:sz w:val="24"/>
          <w:szCs w:val="24"/>
          <w:lang w:val="hu-HU"/>
        </w:rPr>
        <w:t xml:space="preserve"> folyó partján zajlott, mely az </w:t>
      </w:r>
      <w:proofErr w:type="spellStart"/>
      <w:r w:rsidRPr="009E3C74">
        <w:rPr>
          <w:sz w:val="24"/>
          <w:szCs w:val="24"/>
          <w:lang w:val="hu-HU"/>
        </w:rPr>
        <w:t>Arbia</w:t>
      </w:r>
      <w:proofErr w:type="spellEnd"/>
      <w:r w:rsidRPr="009E3C74">
        <w:rPr>
          <w:sz w:val="24"/>
          <w:szCs w:val="24"/>
          <w:lang w:val="hu-HU"/>
        </w:rPr>
        <w:t xml:space="preserve"> folyó mellékfolyója.</w:t>
      </w:r>
    </w:p>
    <w:p w:rsidR="00B13D7C" w:rsidRPr="009E3C74" w:rsidRDefault="00B13D7C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>91-93</w:t>
      </w:r>
      <w:r w:rsidRPr="009E3C74">
        <w:rPr>
          <w:sz w:val="24"/>
          <w:szCs w:val="24"/>
          <w:lang w:val="hu-HU"/>
        </w:rPr>
        <w:t xml:space="preserve"> A </w:t>
      </w:r>
      <w:proofErr w:type="spellStart"/>
      <w:r w:rsidRPr="009E3C74">
        <w:rPr>
          <w:sz w:val="24"/>
          <w:szCs w:val="24"/>
          <w:lang w:val="hu-HU"/>
        </w:rPr>
        <w:t>Montaperti</w:t>
      </w:r>
      <w:proofErr w:type="spellEnd"/>
      <w:r w:rsidRPr="009E3C74">
        <w:rPr>
          <w:sz w:val="24"/>
          <w:szCs w:val="24"/>
          <w:lang w:val="hu-HU"/>
        </w:rPr>
        <w:t xml:space="preserve"> csatát megnyerő császárpárti koalíció tagjai (többek közt </w:t>
      </w:r>
      <w:proofErr w:type="gramStart"/>
      <w:r w:rsidRPr="009E3C74">
        <w:rPr>
          <w:sz w:val="24"/>
          <w:szCs w:val="24"/>
          <w:lang w:val="hu-HU"/>
        </w:rPr>
        <w:t>Pisa</w:t>
      </w:r>
      <w:proofErr w:type="gramEnd"/>
      <w:r w:rsidRPr="009E3C74">
        <w:rPr>
          <w:sz w:val="24"/>
          <w:szCs w:val="24"/>
          <w:lang w:val="hu-HU"/>
        </w:rPr>
        <w:t xml:space="preserve"> és </w:t>
      </w:r>
      <w:proofErr w:type="spellStart"/>
      <w:r w:rsidRPr="009E3C74">
        <w:rPr>
          <w:sz w:val="24"/>
          <w:szCs w:val="24"/>
          <w:lang w:val="hu-HU"/>
        </w:rPr>
        <w:t>Siena</w:t>
      </w:r>
      <w:proofErr w:type="spellEnd"/>
      <w:r w:rsidRPr="009E3C74">
        <w:rPr>
          <w:sz w:val="24"/>
          <w:szCs w:val="24"/>
          <w:lang w:val="hu-HU"/>
        </w:rPr>
        <w:t xml:space="preserve"> képviselői) </w:t>
      </w:r>
      <w:proofErr w:type="spellStart"/>
      <w:r w:rsidRPr="009E3C74">
        <w:rPr>
          <w:sz w:val="24"/>
          <w:szCs w:val="24"/>
          <w:lang w:val="hu-HU"/>
        </w:rPr>
        <w:t>Empoliban</w:t>
      </w:r>
      <w:proofErr w:type="spellEnd"/>
      <w:r w:rsidRPr="009E3C74">
        <w:rPr>
          <w:sz w:val="24"/>
          <w:szCs w:val="24"/>
          <w:lang w:val="hu-HU"/>
        </w:rPr>
        <w:t xml:space="preserve"> tanácsot tartottak, s úgy döntöttek, hogy Firenzét, a </w:t>
      </w:r>
      <w:proofErr w:type="spellStart"/>
      <w:r w:rsidRPr="009E3C74">
        <w:rPr>
          <w:sz w:val="24"/>
          <w:szCs w:val="24"/>
          <w:lang w:val="hu-HU"/>
        </w:rPr>
        <w:t>guelf</w:t>
      </w:r>
      <w:proofErr w:type="spellEnd"/>
      <w:r w:rsidRPr="009E3C74">
        <w:rPr>
          <w:sz w:val="24"/>
          <w:szCs w:val="24"/>
          <w:lang w:val="hu-HU"/>
        </w:rPr>
        <w:t xml:space="preserve"> ellenállás fészkét lerombolják. </w:t>
      </w:r>
      <w:proofErr w:type="spellStart"/>
      <w:r w:rsidRPr="009E3C74">
        <w:rPr>
          <w:sz w:val="24"/>
          <w:szCs w:val="24"/>
          <w:lang w:val="hu-HU"/>
        </w:rPr>
        <w:t>Farinata</w:t>
      </w:r>
      <w:proofErr w:type="spellEnd"/>
      <w:r w:rsidRPr="009E3C74">
        <w:rPr>
          <w:sz w:val="24"/>
          <w:szCs w:val="24"/>
          <w:lang w:val="hu-HU"/>
        </w:rPr>
        <w:t xml:space="preserve"> ezt megakadályozta, bizonyságot téve arról, hogy nemcsak pártember, hanem egyetemesebb elvek képviselője is.</w:t>
      </w:r>
    </w:p>
    <w:p w:rsidR="00A630E6" w:rsidRPr="009E3C74" w:rsidRDefault="00A630E6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>100-101</w:t>
      </w:r>
      <w:r w:rsidRPr="009E3C74">
        <w:rPr>
          <w:sz w:val="24"/>
          <w:szCs w:val="24"/>
          <w:lang w:val="hu-HU"/>
        </w:rPr>
        <w:t xml:space="preserve"> Egyik szép példája Dante realizmusának a számtalan példa közül. Mint annyi más esetben, egy hétköznapi példából vett hasonlattal világít meg egy általános teológiai és filozófiai problémát, vagyis a holtak jövőbe látásának képességét.</w:t>
      </w:r>
    </w:p>
    <w:p w:rsidR="001A69EB" w:rsidRPr="009E3C74" w:rsidRDefault="001A69EB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>103-108</w:t>
      </w:r>
      <w:r w:rsidRPr="009E3C74">
        <w:rPr>
          <w:sz w:val="24"/>
          <w:szCs w:val="24"/>
          <w:lang w:val="hu-HU"/>
        </w:rPr>
        <w:t xml:space="preserve"> Nem világos, hogy a túlvilágon bűnhődök egy tágabb kategóriájának helyzetéről van-e szó. Mindenesetre e hely tanúsága szerint a lélek halandóságát tagadó eretnekeknek az a büntetése, hogy a jövőbe látván, nincs ismeretük a jelenről. S ez éppen az ő számukra azért büntetés, mert a történelem végén, a jövő lezárulásával, amikor már csak az örök jelen létezik, nincs miről tudniuk. Kihunynak, ahogyan tanításuk szerint a lélek is kihuny a halállal.        </w:t>
      </w:r>
    </w:p>
    <w:p w:rsidR="00B13D7C" w:rsidRPr="009E3C74" w:rsidRDefault="00E300DD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>119</w:t>
      </w:r>
      <w:r w:rsidR="00B13F34">
        <w:rPr>
          <w:b/>
          <w:sz w:val="24"/>
          <w:szCs w:val="24"/>
          <w:lang w:val="hu-HU"/>
        </w:rPr>
        <w:t xml:space="preserve"> </w:t>
      </w:r>
      <w:r w:rsidRPr="009E3C74">
        <w:rPr>
          <w:b/>
          <w:sz w:val="24"/>
          <w:szCs w:val="24"/>
          <w:lang w:val="hu-HU"/>
        </w:rPr>
        <w:t>Második Frigyes:</w:t>
      </w:r>
      <w:r w:rsidRPr="009E3C74">
        <w:rPr>
          <w:sz w:val="24"/>
          <w:szCs w:val="24"/>
          <w:lang w:val="hu-HU"/>
        </w:rPr>
        <w:t xml:space="preserve"> II. Frigyes (1196–1250) császár és Szicília királya. Világtörténeti személy, a császárság és a pápaság több évszázados harcának egyik főszereplője. Egyetem-alapító (Nápoly), a tudományok nagy támogatója. Innen van materialista és ateista híre is, ami miatt az eretnekek között bűnhődik. Szicíliai udvara az olasz költészet szülőhelye. Dante a </w:t>
      </w:r>
      <w:r w:rsidRPr="009E3C74">
        <w:rPr>
          <w:i/>
          <w:sz w:val="24"/>
          <w:szCs w:val="24"/>
          <w:lang w:val="hu-HU"/>
        </w:rPr>
        <w:t>Vendégség</w:t>
      </w:r>
      <w:r w:rsidRPr="009E3C74">
        <w:rPr>
          <w:sz w:val="24"/>
          <w:szCs w:val="24"/>
          <w:lang w:val="hu-HU"/>
        </w:rPr>
        <w:t>ben bírálta a nemességről szóló felfogását.</w:t>
      </w:r>
    </w:p>
    <w:p w:rsidR="00AF7D18" w:rsidRPr="009E3C74" w:rsidRDefault="00AF7D18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>120 a Kardinális:</w:t>
      </w:r>
      <w:r w:rsidRPr="009E3C74">
        <w:rPr>
          <w:sz w:val="24"/>
          <w:szCs w:val="24"/>
          <w:lang w:val="hu-HU"/>
        </w:rPr>
        <w:t xml:space="preserve"> </w:t>
      </w:r>
      <w:proofErr w:type="spellStart"/>
      <w:r w:rsidRPr="009E3C74">
        <w:rPr>
          <w:sz w:val="24"/>
          <w:szCs w:val="24"/>
          <w:lang w:val="hu-HU"/>
        </w:rPr>
        <w:t>Ottaviano</w:t>
      </w:r>
      <w:proofErr w:type="spellEnd"/>
      <w:r w:rsidRPr="009E3C74">
        <w:rPr>
          <w:sz w:val="24"/>
          <w:szCs w:val="24"/>
          <w:lang w:val="hu-HU"/>
        </w:rPr>
        <w:t xml:space="preserve"> </w:t>
      </w:r>
      <w:proofErr w:type="spellStart"/>
      <w:r w:rsidRPr="009E3C74">
        <w:rPr>
          <w:sz w:val="24"/>
          <w:szCs w:val="24"/>
          <w:lang w:val="hu-HU"/>
        </w:rPr>
        <w:t>degli</w:t>
      </w:r>
      <w:proofErr w:type="spellEnd"/>
      <w:r w:rsidRPr="009E3C74">
        <w:rPr>
          <w:sz w:val="24"/>
          <w:szCs w:val="24"/>
          <w:lang w:val="hu-HU"/>
        </w:rPr>
        <w:t xml:space="preserve"> </w:t>
      </w:r>
      <w:proofErr w:type="spellStart"/>
      <w:r w:rsidRPr="009E3C74">
        <w:rPr>
          <w:sz w:val="24"/>
          <w:szCs w:val="24"/>
          <w:lang w:val="hu-HU"/>
        </w:rPr>
        <w:t>Ubaldini</w:t>
      </w:r>
      <w:proofErr w:type="spellEnd"/>
      <w:r w:rsidRPr="009E3C74">
        <w:rPr>
          <w:sz w:val="24"/>
          <w:szCs w:val="24"/>
          <w:lang w:val="hu-HU"/>
        </w:rPr>
        <w:t xml:space="preserve"> kardinális, a nagyhatalmú firenzei </w:t>
      </w:r>
      <w:proofErr w:type="spellStart"/>
      <w:r w:rsidRPr="009E3C74">
        <w:rPr>
          <w:sz w:val="24"/>
          <w:szCs w:val="24"/>
          <w:lang w:val="hu-HU"/>
        </w:rPr>
        <w:t>Ubaldini</w:t>
      </w:r>
      <w:proofErr w:type="spellEnd"/>
      <w:r w:rsidRPr="009E3C74">
        <w:rPr>
          <w:sz w:val="24"/>
          <w:szCs w:val="24"/>
          <w:lang w:val="hu-HU"/>
        </w:rPr>
        <w:t xml:space="preserve"> házból.</w:t>
      </w:r>
    </w:p>
    <w:p w:rsidR="00E300DD" w:rsidRPr="009E3C74" w:rsidRDefault="00AF7D18" w:rsidP="009E3C74">
      <w:pPr>
        <w:pStyle w:val="Lbjegyzetszveg"/>
        <w:jc w:val="both"/>
        <w:rPr>
          <w:sz w:val="24"/>
          <w:szCs w:val="24"/>
          <w:lang w:val="hu-HU"/>
        </w:rPr>
      </w:pPr>
      <w:r w:rsidRPr="009E3C74">
        <w:rPr>
          <w:b/>
          <w:sz w:val="24"/>
          <w:szCs w:val="24"/>
          <w:lang w:val="hu-HU"/>
        </w:rPr>
        <w:t>123 számomra rosszat sejtető szavakon</w:t>
      </w:r>
      <w:r w:rsidR="00712623">
        <w:rPr>
          <w:b/>
          <w:sz w:val="24"/>
          <w:szCs w:val="24"/>
          <w:lang w:val="hu-HU"/>
        </w:rPr>
        <w:t xml:space="preserve"> [</w:t>
      </w:r>
      <w:r w:rsidRPr="009E3C74">
        <w:rPr>
          <w:b/>
          <w:sz w:val="24"/>
          <w:szCs w:val="24"/>
          <w:lang w:val="hu-HU"/>
        </w:rPr>
        <w:t>…</w:t>
      </w:r>
      <w:r w:rsidR="00712623">
        <w:rPr>
          <w:b/>
          <w:sz w:val="24"/>
          <w:szCs w:val="24"/>
          <w:lang w:val="hu-HU"/>
        </w:rPr>
        <w:t>]</w:t>
      </w:r>
      <w:r w:rsidRPr="009E3C74">
        <w:rPr>
          <w:b/>
          <w:sz w:val="24"/>
          <w:szCs w:val="24"/>
          <w:lang w:val="hu-HU"/>
        </w:rPr>
        <w:t>:</w:t>
      </w:r>
      <w:r w:rsidRPr="009E3C74">
        <w:rPr>
          <w:sz w:val="24"/>
          <w:szCs w:val="24"/>
          <w:lang w:val="hu-HU"/>
        </w:rPr>
        <w:t xml:space="preserve"> Visszautalás a Dante száműzetésére vonatkozó jóslatra (81).</w:t>
      </w:r>
    </w:p>
    <w:sectPr w:rsidR="00E300DD" w:rsidRPr="009E3C74" w:rsidSect="006767A3"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7A" w:rsidRDefault="00E9487A" w:rsidP="00F47DA9">
      <w:pPr>
        <w:spacing w:after="0" w:line="240" w:lineRule="auto"/>
      </w:pPr>
      <w:r>
        <w:separator/>
      </w:r>
    </w:p>
  </w:endnote>
  <w:endnote w:type="continuationSeparator" w:id="0">
    <w:p w:rsidR="00E9487A" w:rsidRDefault="00E9487A" w:rsidP="00F4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422"/>
      <w:docPartObj>
        <w:docPartGallery w:val="Page Numbers (Bottom of Page)"/>
        <w:docPartUnique/>
      </w:docPartObj>
    </w:sdtPr>
    <w:sdtContent>
      <w:p w:rsidR="00F47DA9" w:rsidRDefault="00F84AB9">
        <w:pPr>
          <w:pStyle w:val="llb"/>
          <w:jc w:val="center"/>
        </w:pPr>
        <w:r w:rsidRPr="00F47D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7DA9" w:rsidRPr="00F47D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7D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9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7D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7DA9" w:rsidRDefault="00F47DA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7A" w:rsidRDefault="00E9487A" w:rsidP="00F47DA9">
      <w:pPr>
        <w:spacing w:after="0" w:line="240" w:lineRule="auto"/>
      </w:pPr>
      <w:r>
        <w:separator/>
      </w:r>
    </w:p>
  </w:footnote>
  <w:footnote w:type="continuationSeparator" w:id="0">
    <w:p w:rsidR="00E9487A" w:rsidRDefault="00E9487A" w:rsidP="00F47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A9"/>
    <w:rsid w:val="0002695E"/>
    <w:rsid w:val="00096BDF"/>
    <w:rsid w:val="00100228"/>
    <w:rsid w:val="001A69EB"/>
    <w:rsid w:val="002B0D78"/>
    <w:rsid w:val="002B2969"/>
    <w:rsid w:val="002D1FF6"/>
    <w:rsid w:val="002D68E1"/>
    <w:rsid w:val="0031115B"/>
    <w:rsid w:val="00357A7C"/>
    <w:rsid w:val="00435946"/>
    <w:rsid w:val="0048481A"/>
    <w:rsid w:val="00490EEA"/>
    <w:rsid w:val="004A0536"/>
    <w:rsid w:val="004A0C0D"/>
    <w:rsid w:val="004B0C10"/>
    <w:rsid w:val="0052017E"/>
    <w:rsid w:val="00524698"/>
    <w:rsid w:val="005933C1"/>
    <w:rsid w:val="005D02C8"/>
    <w:rsid w:val="005F4E36"/>
    <w:rsid w:val="00623946"/>
    <w:rsid w:val="00646766"/>
    <w:rsid w:val="00651C91"/>
    <w:rsid w:val="006767A3"/>
    <w:rsid w:val="00694A44"/>
    <w:rsid w:val="006B587F"/>
    <w:rsid w:val="006C5052"/>
    <w:rsid w:val="006E5712"/>
    <w:rsid w:val="00712623"/>
    <w:rsid w:val="00725D58"/>
    <w:rsid w:val="00737AAB"/>
    <w:rsid w:val="007A0C47"/>
    <w:rsid w:val="007B458C"/>
    <w:rsid w:val="007E5769"/>
    <w:rsid w:val="007F2934"/>
    <w:rsid w:val="00803139"/>
    <w:rsid w:val="008417BF"/>
    <w:rsid w:val="00862632"/>
    <w:rsid w:val="00927E8A"/>
    <w:rsid w:val="00945D9C"/>
    <w:rsid w:val="009A21CA"/>
    <w:rsid w:val="009A6C8B"/>
    <w:rsid w:val="009E3C74"/>
    <w:rsid w:val="00A41546"/>
    <w:rsid w:val="00A4477E"/>
    <w:rsid w:val="00A44B72"/>
    <w:rsid w:val="00A630E6"/>
    <w:rsid w:val="00AC3CDD"/>
    <w:rsid w:val="00AD21B6"/>
    <w:rsid w:val="00AF74B0"/>
    <w:rsid w:val="00AF7D18"/>
    <w:rsid w:val="00B13D7C"/>
    <w:rsid w:val="00B13F34"/>
    <w:rsid w:val="00B6389C"/>
    <w:rsid w:val="00BD7D39"/>
    <w:rsid w:val="00C04797"/>
    <w:rsid w:val="00C56F42"/>
    <w:rsid w:val="00CA12C1"/>
    <w:rsid w:val="00D723C2"/>
    <w:rsid w:val="00DD0B3F"/>
    <w:rsid w:val="00E300DD"/>
    <w:rsid w:val="00E33A9D"/>
    <w:rsid w:val="00E35297"/>
    <w:rsid w:val="00E420EF"/>
    <w:rsid w:val="00E9487A"/>
    <w:rsid w:val="00F21033"/>
    <w:rsid w:val="00F47DA9"/>
    <w:rsid w:val="00F530B6"/>
    <w:rsid w:val="00F75EB2"/>
    <w:rsid w:val="00F8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7DA9"/>
  </w:style>
  <w:style w:type="paragraph" w:styleId="llb">
    <w:name w:val="footer"/>
    <w:basedOn w:val="Norml"/>
    <w:link w:val="llbChar"/>
    <w:uiPriority w:val="99"/>
    <w:unhideWhenUsed/>
    <w:rsid w:val="00F4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7DA9"/>
  </w:style>
  <w:style w:type="paragraph" w:styleId="Lbjegyzetszveg">
    <w:name w:val="footnote text"/>
    <w:basedOn w:val="Norml"/>
    <w:link w:val="LbjegyzetszvegChar"/>
    <w:unhideWhenUsed/>
    <w:rsid w:val="007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u-HU"/>
    </w:rPr>
  </w:style>
  <w:style w:type="character" w:customStyle="1" w:styleId="LbjegyzetszvegChar">
    <w:name w:val="Lábjegyzetszöveg Char"/>
    <w:basedOn w:val="Bekezdsalapbettpusa"/>
    <w:link w:val="Lbjegyzetszveg"/>
    <w:rsid w:val="007A0C47"/>
    <w:rPr>
      <w:rFonts w:ascii="Times New Roman" w:eastAsia="Times New Roman" w:hAnsi="Times New Roman" w:cs="Times New Roman"/>
      <w:sz w:val="20"/>
      <w:szCs w:val="20"/>
      <w:lang w:val="it-IT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1319</Words>
  <Characters>9108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Jozsef Nagy (PhD)</dc:creator>
  <cp:lastModifiedBy>Jimmy</cp:lastModifiedBy>
  <cp:revision>51</cp:revision>
  <dcterms:created xsi:type="dcterms:W3CDTF">2018-03-21T20:00:00Z</dcterms:created>
  <dcterms:modified xsi:type="dcterms:W3CDTF">2018-04-10T11:16:00Z</dcterms:modified>
</cp:coreProperties>
</file>